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309EB" w14:textId="753A80A2"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2A1E31">
        <w:rPr>
          <w:rFonts w:ascii="Arial" w:eastAsiaTheme="minorEastAsia" w:hAnsi="Arial" w:cs="Arial"/>
          <w:b/>
          <w:sz w:val="24"/>
          <w:szCs w:val="24"/>
          <w:lang w:eastAsia="zh-CN"/>
        </w:rPr>
        <w:t>9</w:t>
      </w:r>
      <w:r w:rsidR="00E50AE3">
        <w:rPr>
          <w:rFonts w:ascii="Arial" w:eastAsiaTheme="minorEastAsia" w:hAnsi="Arial" w:cs="Arial" w:hint="eastAsia"/>
          <w:b/>
          <w:sz w:val="24"/>
          <w:szCs w:val="24"/>
          <w:lang w:eastAsia="zh-CN"/>
        </w:rPr>
        <w:t>-</w:t>
      </w:r>
      <w:r w:rsidR="00E50AE3">
        <w:rPr>
          <w:rFonts w:ascii="Arial" w:eastAsiaTheme="minorEastAsia" w:hAnsi="Arial" w:cs="Arial"/>
          <w:b/>
          <w:sz w:val="24"/>
          <w:szCs w:val="24"/>
          <w:lang w:eastAsia="zh-CN"/>
        </w:rPr>
        <w:t xml:space="preserve">e </w:t>
      </w:r>
      <w:r w:rsidR="002E37DC">
        <w:rPr>
          <w:rFonts w:ascii="Arial" w:eastAsia="MS Mincho" w:hAnsi="Arial" w:cs="Arial" w:hint="eastAsia"/>
          <w:b/>
          <w:sz w:val="24"/>
          <w:szCs w:val="24"/>
          <w:lang w:eastAsia="zh-CN"/>
        </w:rPr>
        <w:t xml:space="preserve">                          </w:t>
      </w:r>
      <w:r w:rsidR="002E37DC">
        <w:rPr>
          <w:rFonts w:ascii="Arial" w:eastAsia="MS Mincho" w:hAnsi="Arial" w:cs="Arial"/>
          <w:b/>
          <w:sz w:val="24"/>
          <w:szCs w:val="24"/>
          <w:lang w:eastAsia="zh-CN"/>
        </w:rPr>
        <w:t xml:space="preserve"> </w:t>
      </w:r>
      <w:r w:rsidR="003260D7">
        <w:rPr>
          <w:rFonts w:ascii="Arial" w:eastAsia="MS Mincho" w:hAnsi="Arial"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772410" w:rsidRPr="00772410">
        <w:rPr>
          <w:rFonts w:ascii="Arial" w:eastAsia="MS Mincho" w:hAnsi="Arial" w:cs="Arial"/>
          <w:b/>
          <w:sz w:val="24"/>
          <w:szCs w:val="24"/>
        </w:rPr>
        <w:t>R4-21</w:t>
      </w:r>
      <w:r w:rsidR="0084115E">
        <w:rPr>
          <w:rFonts w:ascii="Arial" w:eastAsia="MS Mincho" w:hAnsi="Arial" w:cs="Arial"/>
          <w:b/>
          <w:sz w:val="24"/>
          <w:szCs w:val="24"/>
        </w:rPr>
        <w:t>10235</w:t>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p>
    <w:bookmarkEnd w:id="0"/>
    <w:p w14:paraId="7DC228E9" w14:textId="58A38142" w:rsidR="002E37DC" w:rsidRDefault="002E37DC" w:rsidP="00915D73">
      <w:pPr>
        <w:spacing w:after="120"/>
        <w:ind w:left="1985" w:hanging="1985"/>
        <w:rPr>
          <w:rFonts w:ascii="Arial" w:eastAsiaTheme="minorEastAsia" w:hAnsi="Arial" w:cs="Arial"/>
          <w:b/>
          <w:sz w:val="24"/>
          <w:szCs w:val="24"/>
          <w:lang w:eastAsia="zh-CN"/>
        </w:rPr>
      </w:pPr>
      <w:r w:rsidRPr="002E37DC">
        <w:rPr>
          <w:rFonts w:ascii="Arial" w:eastAsiaTheme="minorEastAsia" w:hAnsi="Arial" w:cs="Arial"/>
          <w:b/>
          <w:sz w:val="24"/>
          <w:szCs w:val="24"/>
          <w:lang w:eastAsia="zh-CN"/>
        </w:rPr>
        <w:t xml:space="preserve">Electronic Meeting, </w:t>
      </w:r>
      <w:r w:rsidR="002A1E31">
        <w:rPr>
          <w:rFonts w:ascii="Arial" w:eastAsiaTheme="minorEastAsia" w:hAnsi="Arial" w:cs="Arial"/>
          <w:b/>
          <w:sz w:val="24"/>
          <w:szCs w:val="24"/>
          <w:lang w:eastAsia="zh-CN"/>
        </w:rPr>
        <w:t>May</w:t>
      </w:r>
      <w:r w:rsidRPr="002E37DC">
        <w:rPr>
          <w:rFonts w:ascii="Arial" w:eastAsiaTheme="minorEastAsia" w:hAnsi="Arial" w:cs="Arial"/>
          <w:b/>
          <w:sz w:val="24"/>
          <w:szCs w:val="24"/>
          <w:lang w:eastAsia="zh-CN"/>
        </w:rPr>
        <w:t xml:space="preserve"> </w:t>
      </w:r>
      <w:r w:rsidR="002A1E31">
        <w:rPr>
          <w:rFonts w:ascii="Arial" w:eastAsiaTheme="minorEastAsia" w:hAnsi="Arial" w:cs="Arial"/>
          <w:b/>
          <w:sz w:val="24"/>
          <w:szCs w:val="24"/>
          <w:lang w:eastAsia="zh-CN"/>
        </w:rPr>
        <w:t>1</w:t>
      </w:r>
      <w:r w:rsidR="00821DFB">
        <w:rPr>
          <w:rFonts w:ascii="Arial" w:eastAsiaTheme="minorEastAsia" w:hAnsi="Arial" w:cs="Arial"/>
          <w:b/>
          <w:sz w:val="24"/>
          <w:szCs w:val="24"/>
          <w:lang w:eastAsia="zh-CN"/>
        </w:rPr>
        <w:t>9</w:t>
      </w:r>
      <w:r w:rsidRPr="002E37DC">
        <w:rPr>
          <w:rFonts w:ascii="Arial" w:eastAsiaTheme="minorEastAsia" w:hAnsi="Arial" w:cs="Arial"/>
          <w:b/>
          <w:sz w:val="24"/>
          <w:szCs w:val="24"/>
          <w:lang w:eastAsia="zh-CN"/>
        </w:rPr>
        <w:t>-2</w:t>
      </w:r>
      <w:r w:rsidR="00821DFB">
        <w:rPr>
          <w:rFonts w:ascii="Arial" w:eastAsiaTheme="minorEastAsia" w:hAnsi="Arial" w:cs="Arial"/>
          <w:b/>
          <w:sz w:val="24"/>
          <w:szCs w:val="24"/>
          <w:lang w:eastAsia="zh-CN"/>
        </w:rPr>
        <w:t>7</w:t>
      </w:r>
      <w:r w:rsidRPr="002E37DC">
        <w:rPr>
          <w:rFonts w:ascii="Arial" w:eastAsiaTheme="minorEastAsia" w:hAnsi="Arial" w:cs="Arial"/>
          <w:b/>
          <w:sz w:val="24"/>
          <w:szCs w:val="24"/>
          <w:lang w:eastAsia="zh-CN"/>
        </w:rPr>
        <w:t>, 2021</w:t>
      </w:r>
    </w:p>
    <w:p w14:paraId="50D5329D" w14:textId="1CA85B9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p>
    <w:p w14:paraId="1E0389E7" w14:textId="51AF6DC2"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966056" w:rsidRPr="0000060A">
        <w:rPr>
          <w:rFonts w:ascii="Arial" w:eastAsia="MS Mincho" w:hAnsi="Arial" w:cs="Arial"/>
          <w:color w:val="000000"/>
          <w:sz w:val="22"/>
        </w:rPr>
        <w:t>Further</w:t>
      </w:r>
      <w:r w:rsidR="00966056">
        <w:rPr>
          <w:rFonts w:ascii="Arial" w:eastAsia="MS Mincho" w:hAnsi="Arial" w:cs="Arial"/>
          <w:b/>
          <w:color w:val="000000"/>
          <w:sz w:val="22"/>
        </w:rPr>
        <w:t xml:space="preserve"> </w:t>
      </w:r>
      <w:r w:rsidR="00966056">
        <w:rPr>
          <w:rFonts w:ascii="Arial" w:eastAsia="MS Mincho" w:hAnsi="Arial" w:cs="Arial"/>
          <w:color w:val="000000"/>
          <w:sz w:val="22"/>
        </w:rPr>
        <w:t>Discussion on FR2 HST Deployment Scenario-B</w:t>
      </w:r>
    </w:p>
    <w:p w14:paraId="08CE26BB" w14:textId="490CF23A"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2A1E31">
        <w:rPr>
          <w:rFonts w:ascii="Arial" w:eastAsiaTheme="minorEastAsia" w:hAnsi="Arial" w:cs="Arial"/>
          <w:color w:val="000000"/>
          <w:sz w:val="22"/>
          <w:lang w:eastAsia="zh-CN"/>
        </w:rPr>
        <w:t>9.8</w:t>
      </w:r>
      <w:r w:rsidR="00F96B02">
        <w:rPr>
          <w:rFonts w:ascii="Arial" w:eastAsiaTheme="minorEastAsia" w:hAnsi="Arial" w:cs="Arial"/>
          <w:color w:val="000000"/>
          <w:sz w:val="22"/>
          <w:lang w:eastAsia="zh-CN"/>
        </w:rPr>
        <w:t>.2</w:t>
      </w:r>
      <w:r w:rsidR="002E37DC">
        <w:rPr>
          <w:rFonts w:ascii="Arial" w:eastAsiaTheme="minorEastAsia" w:hAnsi="Arial" w:cs="Arial" w:hint="eastAsia"/>
          <w:color w:val="000000"/>
          <w:sz w:val="22"/>
          <w:lang w:eastAsia="zh-CN"/>
        </w:rPr>
        <w:t>.</w:t>
      </w:r>
      <w:r w:rsidR="00FC54E6">
        <w:rPr>
          <w:rFonts w:ascii="Arial" w:eastAsiaTheme="minorEastAsia" w:hAnsi="Arial" w:cs="Arial"/>
          <w:color w:val="000000"/>
          <w:sz w:val="22"/>
          <w:lang w:eastAsia="zh-CN"/>
        </w:rPr>
        <w:t>2</w:t>
      </w:r>
    </w:p>
    <w:p w14:paraId="67B0962B" w14:textId="3C9FFB64"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00D25A4A">
        <w:rPr>
          <w:rFonts w:ascii="Arial" w:eastAsia="MS Mincho" w:hAnsi="Arial" w:cs="Arial"/>
          <w:color w:val="000000"/>
          <w:sz w:val="22"/>
          <w:lang w:eastAsia="ja-JP"/>
        </w:rPr>
        <w:t>Discussion</w:t>
      </w:r>
    </w:p>
    <w:p w14:paraId="64886893" w14:textId="1E915840" w:rsidR="00EB55B4" w:rsidRDefault="00915D73" w:rsidP="00C61EFD">
      <w:pPr>
        <w:pStyle w:val="Heading1"/>
        <w:rPr>
          <w:rFonts w:eastAsiaTheme="minorEastAsia"/>
          <w:lang w:eastAsia="zh-CN"/>
        </w:rPr>
      </w:pPr>
      <w:r w:rsidRPr="00915D73">
        <w:rPr>
          <w:rFonts w:hint="eastAsia"/>
          <w:lang w:eastAsia="ja-JP"/>
        </w:rPr>
        <w:t>Introduction</w:t>
      </w:r>
    </w:p>
    <w:p w14:paraId="093D3733" w14:textId="77777777" w:rsidR="00F257CF" w:rsidRDefault="00F257CF" w:rsidP="00F257CF">
      <w:pPr>
        <w:rPr>
          <w:rFonts w:asciiTheme="minorHAnsi" w:hAnsiTheme="minorHAnsi" w:cstheme="minorHAnsi"/>
        </w:rPr>
      </w:pPr>
      <w:r>
        <w:rPr>
          <w:rFonts w:asciiTheme="minorHAnsi" w:hAnsiTheme="minorHAnsi" w:cstheme="minorHAnsi"/>
        </w:rPr>
        <w:t>Based on the last RAN4 meeting (RAN4#98bis-e) discussion, the following contents are agreed in the approved WF [</w:t>
      </w:r>
      <w:bookmarkStart w:id="1" w:name="OLE_LINK1"/>
      <w:bookmarkStart w:id="2" w:name="OLE_LINK2"/>
      <w:r>
        <w:rPr>
          <w:rFonts w:asciiTheme="minorHAnsi" w:hAnsiTheme="minorHAnsi" w:cstheme="minorHAnsi"/>
        </w:rPr>
        <w:t xml:space="preserve">1, </w:t>
      </w:r>
      <w:r w:rsidRPr="007318A1">
        <w:rPr>
          <w:rFonts w:asciiTheme="minorHAnsi" w:hAnsiTheme="minorHAnsi" w:cstheme="minorHAnsi"/>
        </w:rPr>
        <w:t>R4-</w:t>
      </w:r>
      <w:r w:rsidRPr="007E2531">
        <w:rPr>
          <w:rFonts w:asciiTheme="minorHAnsi" w:hAnsiTheme="minorHAnsi" w:cstheme="minorHAnsi"/>
        </w:rPr>
        <w:t xml:space="preserve"> </w:t>
      </w:r>
      <w:r w:rsidRPr="00DF59D6">
        <w:rPr>
          <w:rFonts w:asciiTheme="minorHAnsi" w:hAnsiTheme="minorHAnsi" w:cstheme="minorHAnsi"/>
        </w:rPr>
        <w:t>R4-210</w:t>
      </w:r>
      <w:r>
        <w:rPr>
          <w:rFonts w:asciiTheme="minorHAnsi" w:hAnsiTheme="minorHAnsi" w:cstheme="minorHAnsi"/>
        </w:rPr>
        <w:t>6100</w:t>
      </w:r>
      <w:bookmarkEnd w:id="1"/>
      <w:bookmarkEnd w:id="2"/>
      <w:r>
        <w:rPr>
          <w:rFonts w:asciiTheme="minorHAnsi" w:hAnsiTheme="minorHAnsi" w:cstheme="minorHAnsi"/>
        </w:rPr>
        <w:t xml:space="preserve">].  </w:t>
      </w:r>
    </w:p>
    <w:tbl>
      <w:tblPr>
        <w:tblStyle w:val="TableGrid"/>
        <w:tblW w:w="0" w:type="auto"/>
        <w:tblInd w:w="-5" w:type="dxa"/>
        <w:tblLayout w:type="fixed"/>
        <w:tblLook w:val="04A0" w:firstRow="1" w:lastRow="0" w:firstColumn="1" w:lastColumn="0" w:noHBand="0" w:noVBand="1"/>
      </w:tblPr>
      <w:tblGrid>
        <w:gridCol w:w="9498"/>
      </w:tblGrid>
      <w:tr w:rsidR="00CE4181" w:rsidRPr="00204D19" w14:paraId="4C6937B1" w14:textId="77777777" w:rsidTr="00880177">
        <w:tc>
          <w:tcPr>
            <w:tcW w:w="9498" w:type="dxa"/>
          </w:tcPr>
          <w:p w14:paraId="27F4749E" w14:textId="77777777" w:rsidR="00CE4181" w:rsidRPr="005D131E" w:rsidRDefault="00CE4181" w:rsidP="00CE4181">
            <w:pPr>
              <w:widowControl w:val="0"/>
              <w:overflowPunct/>
              <w:autoSpaceDE/>
              <w:autoSpaceDN/>
              <w:adjustRightInd/>
              <w:spacing w:after="0"/>
              <w:jc w:val="both"/>
              <w:textAlignment w:val="bottom"/>
              <w:rPr>
                <w:bCs/>
                <w:sz w:val="16"/>
                <w:szCs w:val="16"/>
              </w:rPr>
            </w:pPr>
            <w:r w:rsidRPr="005D131E">
              <w:rPr>
                <w:bCs/>
                <w:sz w:val="16"/>
                <w:szCs w:val="16"/>
              </w:rPr>
              <w:t>The following agreement and conclusion were made on FR2 HST deployment scenario, captured in Chairman Notes and the approved WF [</w:t>
            </w:r>
            <w:r>
              <w:rPr>
                <w:bCs/>
                <w:sz w:val="16"/>
                <w:szCs w:val="16"/>
              </w:rPr>
              <w:t>1</w:t>
            </w:r>
            <w:r w:rsidRPr="005D131E">
              <w:rPr>
                <w:bCs/>
                <w:sz w:val="16"/>
                <w:szCs w:val="16"/>
              </w:rPr>
              <w:t xml:space="preserve">]: </w:t>
            </w:r>
          </w:p>
          <w:p w14:paraId="682A9F19" w14:textId="77777777" w:rsidR="00CE4181" w:rsidRPr="005D131E" w:rsidRDefault="00CE4181" w:rsidP="00CE4181">
            <w:pPr>
              <w:widowControl w:val="0"/>
              <w:overflowPunct/>
              <w:autoSpaceDE/>
              <w:autoSpaceDN/>
              <w:adjustRightInd/>
              <w:spacing w:after="0"/>
              <w:jc w:val="both"/>
              <w:textAlignment w:val="bottom"/>
              <w:rPr>
                <w:bCs/>
                <w:sz w:val="16"/>
              </w:rPr>
            </w:pPr>
          </w:p>
          <w:p w14:paraId="462669C8" w14:textId="77777777" w:rsidR="00CE4181" w:rsidRPr="005D131E" w:rsidRDefault="00CE4181" w:rsidP="00CE4181">
            <w:pPr>
              <w:pStyle w:val="ListParagraph"/>
              <w:widowControl w:val="0"/>
              <w:numPr>
                <w:ilvl w:val="1"/>
                <w:numId w:val="2"/>
              </w:numPr>
              <w:overflowPunct/>
              <w:autoSpaceDE/>
              <w:autoSpaceDN/>
              <w:adjustRightInd/>
              <w:spacing w:after="0"/>
              <w:ind w:left="360" w:firstLineChars="0"/>
              <w:jc w:val="both"/>
              <w:textAlignment w:val="bottom"/>
              <w:rPr>
                <w:bCs/>
                <w:sz w:val="16"/>
              </w:rPr>
            </w:pPr>
            <w:r w:rsidRPr="005D131E">
              <w:rPr>
                <w:bCs/>
                <w:sz w:val="16"/>
              </w:rPr>
              <w:t xml:space="preserve">WF1: </w:t>
            </w:r>
            <w:r w:rsidRPr="005D131E">
              <w:rPr>
                <w:rFonts w:hint="eastAsia"/>
                <w:bCs/>
                <w:sz w:val="16"/>
              </w:rPr>
              <w:t>Gene</w:t>
            </w:r>
            <w:r w:rsidRPr="005D131E">
              <w:rPr>
                <w:bCs/>
                <w:sz w:val="16"/>
              </w:rPr>
              <w:t xml:space="preserve">ral assumption </w:t>
            </w:r>
          </w:p>
          <w:p w14:paraId="4AB5067B" w14:textId="77777777" w:rsidR="00CE4181" w:rsidRPr="005D131E" w:rsidRDefault="00CE4181" w:rsidP="00CE4181">
            <w:pPr>
              <w:pStyle w:val="ListParagraph"/>
              <w:widowControl w:val="0"/>
              <w:numPr>
                <w:ilvl w:val="2"/>
                <w:numId w:val="2"/>
              </w:numPr>
              <w:overflowPunct/>
              <w:autoSpaceDE/>
              <w:autoSpaceDN/>
              <w:adjustRightInd/>
              <w:spacing w:after="0"/>
              <w:ind w:left="1080" w:firstLineChars="0"/>
              <w:jc w:val="both"/>
              <w:textAlignment w:val="auto"/>
              <w:rPr>
                <w:bCs/>
                <w:sz w:val="16"/>
              </w:rPr>
            </w:pPr>
            <w:r w:rsidRPr="005D131E">
              <w:rPr>
                <w:bCs/>
                <w:sz w:val="16"/>
              </w:rPr>
              <w:t>RRH and UE Antenna Element Assumption</w:t>
            </w:r>
          </w:p>
          <w:p w14:paraId="1DC67AF2" w14:textId="77777777" w:rsidR="00CE4181" w:rsidRPr="005D131E" w:rsidRDefault="00CE4181" w:rsidP="00CE4181">
            <w:pPr>
              <w:pStyle w:val="ListParagraph"/>
              <w:widowControl w:val="0"/>
              <w:numPr>
                <w:ilvl w:val="2"/>
                <w:numId w:val="2"/>
              </w:numPr>
              <w:overflowPunct/>
              <w:autoSpaceDE/>
              <w:autoSpaceDN/>
              <w:adjustRightInd/>
              <w:spacing w:after="0"/>
              <w:ind w:left="1080" w:firstLineChars="0"/>
              <w:jc w:val="both"/>
              <w:textAlignment w:val="auto"/>
              <w:rPr>
                <w:bCs/>
                <w:sz w:val="16"/>
              </w:rPr>
            </w:pPr>
            <w:r w:rsidRPr="005D131E">
              <w:rPr>
                <w:bCs/>
                <w:sz w:val="16"/>
              </w:rPr>
              <w:t>Agreement in GTW Session (15th April, Thursday)</w:t>
            </w:r>
          </w:p>
          <w:p w14:paraId="62675CB8" w14:textId="77777777" w:rsidR="00CE4181" w:rsidRPr="005D131E" w:rsidRDefault="00CE4181" w:rsidP="00CE4181">
            <w:pPr>
              <w:pStyle w:val="ListParagraph"/>
              <w:widowControl w:val="0"/>
              <w:numPr>
                <w:ilvl w:val="3"/>
                <w:numId w:val="2"/>
              </w:numPr>
              <w:overflowPunct/>
              <w:autoSpaceDE/>
              <w:autoSpaceDN/>
              <w:adjustRightInd/>
              <w:spacing w:after="0"/>
              <w:ind w:left="1800" w:firstLineChars="0"/>
              <w:jc w:val="both"/>
              <w:textAlignment w:val="auto"/>
              <w:rPr>
                <w:bCs/>
                <w:sz w:val="16"/>
              </w:rPr>
            </w:pPr>
            <w:r w:rsidRPr="005D131E">
              <w:rPr>
                <w:bCs/>
                <w:sz w:val="16"/>
              </w:rPr>
              <w:t xml:space="preserve">RRH side: </w:t>
            </w:r>
          </w:p>
          <w:p w14:paraId="325CF1A3" w14:textId="77777777" w:rsidR="00CE4181" w:rsidRPr="005D131E" w:rsidRDefault="00CE4181" w:rsidP="00CE4181">
            <w:pPr>
              <w:pStyle w:val="ListParagraph"/>
              <w:widowControl w:val="0"/>
              <w:numPr>
                <w:ilvl w:val="4"/>
                <w:numId w:val="2"/>
              </w:numPr>
              <w:overflowPunct/>
              <w:autoSpaceDE/>
              <w:autoSpaceDN/>
              <w:adjustRightInd/>
              <w:spacing w:after="0"/>
              <w:ind w:left="2520" w:firstLineChars="0"/>
              <w:jc w:val="both"/>
              <w:textAlignment w:val="auto"/>
              <w:rPr>
                <w:bCs/>
                <w:sz w:val="16"/>
              </w:rPr>
            </w:pPr>
            <w:r w:rsidRPr="005D131E">
              <w:rPr>
                <w:bCs/>
                <w:sz w:val="16"/>
              </w:rPr>
              <w:t>Option-2: [Mg, Ng, M, N, P]=[1, 1, 8, 8, 2]</w:t>
            </w:r>
          </w:p>
          <w:p w14:paraId="32AEB82F" w14:textId="77777777" w:rsidR="00CE4181" w:rsidRPr="005D131E" w:rsidRDefault="00CE4181" w:rsidP="00CE4181">
            <w:pPr>
              <w:pStyle w:val="ListParagraph"/>
              <w:widowControl w:val="0"/>
              <w:numPr>
                <w:ilvl w:val="3"/>
                <w:numId w:val="2"/>
              </w:numPr>
              <w:overflowPunct/>
              <w:autoSpaceDE/>
              <w:autoSpaceDN/>
              <w:adjustRightInd/>
              <w:spacing w:after="0"/>
              <w:ind w:left="1800" w:firstLineChars="0"/>
              <w:jc w:val="both"/>
              <w:textAlignment w:val="auto"/>
              <w:rPr>
                <w:bCs/>
                <w:sz w:val="16"/>
              </w:rPr>
            </w:pPr>
            <w:r w:rsidRPr="005D131E">
              <w:rPr>
                <w:bCs/>
                <w:sz w:val="16"/>
              </w:rPr>
              <w:t>UE side:</w:t>
            </w:r>
          </w:p>
          <w:p w14:paraId="73DC9EDD" w14:textId="77777777" w:rsidR="00CE4181" w:rsidRPr="005D131E" w:rsidRDefault="00CE4181" w:rsidP="00CE4181">
            <w:pPr>
              <w:pStyle w:val="ListParagraph"/>
              <w:widowControl w:val="0"/>
              <w:numPr>
                <w:ilvl w:val="4"/>
                <w:numId w:val="2"/>
              </w:numPr>
              <w:overflowPunct/>
              <w:autoSpaceDE/>
              <w:autoSpaceDN/>
              <w:adjustRightInd/>
              <w:spacing w:after="0"/>
              <w:ind w:left="2520" w:firstLineChars="0"/>
              <w:jc w:val="both"/>
              <w:textAlignment w:val="auto"/>
              <w:rPr>
                <w:bCs/>
                <w:sz w:val="16"/>
              </w:rPr>
            </w:pPr>
            <w:r w:rsidRPr="005D131E">
              <w:rPr>
                <w:bCs/>
                <w:sz w:val="16"/>
              </w:rPr>
              <w:t xml:space="preserve">Option 1: N=4, M=4 with 2 polarizations as starting point, and other options not precluded pending on further discussion </w:t>
            </w:r>
          </w:p>
          <w:p w14:paraId="71C78289" w14:textId="77777777" w:rsidR="00CE4181" w:rsidRPr="005D131E" w:rsidRDefault="00CE4181" w:rsidP="00CE4181">
            <w:pPr>
              <w:pStyle w:val="ListParagraph"/>
              <w:widowControl w:val="0"/>
              <w:numPr>
                <w:ilvl w:val="4"/>
                <w:numId w:val="2"/>
              </w:numPr>
              <w:overflowPunct/>
              <w:autoSpaceDE/>
              <w:autoSpaceDN/>
              <w:adjustRightInd/>
              <w:spacing w:after="0"/>
              <w:ind w:left="2520" w:firstLineChars="0"/>
              <w:jc w:val="both"/>
              <w:textAlignment w:val="auto"/>
              <w:rPr>
                <w:bCs/>
                <w:sz w:val="16"/>
              </w:rPr>
            </w:pPr>
            <w:r w:rsidRPr="005D131E">
              <w:rPr>
                <w:bCs/>
                <w:sz w:val="16"/>
              </w:rPr>
              <w:t>RF session can trigger relevant discussion on RF requirements taking above agreements into account.</w:t>
            </w:r>
          </w:p>
          <w:p w14:paraId="0DE7C486" w14:textId="77777777" w:rsidR="00CE4181" w:rsidRPr="005D131E" w:rsidRDefault="00CE4181" w:rsidP="00CE4181">
            <w:pPr>
              <w:pStyle w:val="ListParagraph"/>
              <w:widowControl w:val="0"/>
              <w:numPr>
                <w:ilvl w:val="2"/>
                <w:numId w:val="2"/>
              </w:numPr>
              <w:overflowPunct/>
              <w:autoSpaceDE/>
              <w:autoSpaceDN/>
              <w:adjustRightInd/>
              <w:spacing w:after="0"/>
              <w:ind w:left="1080" w:firstLineChars="0"/>
              <w:jc w:val="both"/>
              <w:textAlignment w:val="auto"/>
              <w:rPr>
                <w:bCs/>
                <w:sz w:val="16"/>
              </w:rPr>
            </w:pPr>
            <w:r w:rsidRPr="005D131E">
              <w:rPr>
                <w:bCs/>
                <w:sz w:val="16"/>
              </w:rPr>
              <w:t>UE antenna panel(s) for forward and backward directions</w:t>
            </w:r>
          </w:p>
          <w:p w14:paraId="0F6AFACF" w14:textId="77777777" w:rsidR="00CE4181" w:rsidRPr="005D131E" w:rsidRDefault="00CE4181" w:rsidP="00CE4181">
            <w:pPr>
              <w:pStyle w:val="ListParagraph"/>
              <w:widowControl w:val="0"/>
              <w:numPr>
                <w:ilvl w:val="3"/>
                <w:numId w:val="2"/>
              </w:numPr>
              <w:overflowPunct/>
              <w:autoSpaceDE/>
              <w:autoSpaceDN/>
              <w:adjustRightInd/>
              <w:spacing w:after="0"/>
              <w:ind w:left="1800" w:firstLineChars="0"/>
              <w:jc w:val="both"/>
              <w:textAlignment w:val="auto"/>
              <w:rPr>
                <w:bCs/>
                <w:sz w:val="16"/>
              </w:rPr>
            </w:pPr>
            <w:r w:rsidRPr="005D131E">
              <w:rPr>
                <w:bCs/>
                <w:sz w:val="16"/>
              </w:rPr>
              <w:t xml:space="preserve">RAN4 to consider CPE to be equipped with two panels pointed forward and backward along the track. </w:t>
            </w:r>
          </w:p>
          <w:p w14:paraId="16249E89" w14:textId="77777777" w:rsidR="00CE4181" w:rsidRPr="005D131E" w:rsidRDefault="00CE4181" w:rsidP="00CE4181">
            <w:pPr>
              <w:pStyle w:val="ListParagraph"/>
              <w:widowControl w:val="0"/>
              <w:numPr>
                <w:ilvl w:val="4"/>
                <w:numId w:val="2"/>
              </w:numPr>
              <w:overflowPunct/>
              <w:autoSpaceDE/>
              <w:autoSpaceDN/>
              <w:adjustRightInd/>
              <w:spacing w:after="0"/>
              <w:ind w:left="2520" w:firstLineChars="0"/>
              <w:jc w:val="both"/>
              <w:textAlignment w:val="auto"/>
              <w:rPr>
                <w:bCs/>
                <w:sz w:val="16"/>
              </w:rPr>
            </w:pPr>
            <w:r w:rsidRPr="005D131E">
              <w:rPr>
                <w:bCs/>
                <w:sz w:val="16"/>
              </w:rPr>
              <w:t xml:space="preserve">Detailed boresight directions of each panel can be adjusted based on companies’ analysis. </w:t>
            </w:r>
          </w:p>
          <w:p w14:paraId="15E29E40" w14:textId="77777777" w:rsidR="00CE4181" w:rsidRPr="005D131E" w:rsidRDefault="00CE4181" w:rsidP="00CE4181">
            <w:pPr>
              <w:pStyle w:val="ListParagraph"/>
              <w:widowControl w:val="0"/>
              <w:numPr>
                <w:ilvl w:val="2"/>
                <w:numId w:val="2"/>
              </w:numPr>
              <w:overflowPunct/>
              <w:autoSpaceDE/>
              <w:autoSpaceDN/>
              <w:adjustRightInd/>
              <w:spacing w:after="0"/>
              <w:ind w:left="1080" w:firstLineChars="0"/>
              <w:jc w:val="both"/>
              <w:textAlignment w:val="auto"/>
              <w:rPr>
                <w:bCs/>
                <w:sz w:val="16"/>
              </w:rPr>
            </w:pPr>
            <w:r w:rsidRPr="005D131E">
              <w:rPr>
                <w:bCs/>
                <w:sz w:val="16"/>
              </w:rPr>
              <w:t>Number of CPE devices per train/carriage</w:t>
            </w:r>
          </w:p>
          <w:p w14:paraId="31DDC4BC" w14:textId="77777777" w:rsidR="00CE4181" w:rsidRPr="005D131E" w:rsidRDefault="00CE4181" w:rsidP="00CE4181">
            <w:pPr>
              <w:pStyle w:val="ListParagraph"/>
              <w:widowControl w:val="0"/>
              <w:numPr>
                <w:ilvl w:val="3"/>
                <w:numId w:val="2"/>
              </w:numPr>
              <w:overflowPunct/>
              <w:autoSpaceDE/>
              <w:autoSpaceDN/>
              <w:adjustRightInd/>
              <w:spacing w:after="0"/>
              <w:ind w:left="1800" w:firstLineChars="0"/>
              <w:jc w:val="both"/>
              <w:textAlignment w:val="auto"/>
              <w:rPr>
                <w:bCs/>
                <w:sz w:val="16"/>
              </w:rPr>
            </w:pPr>
            <w:r w:rsidRPr="005D131E">
              <w:rPr>
                <w:bCs/>
                <w:sz w:val="16"/>
              </w:rPr>
              <w:t>RAN4 requirement can be defined based on the baseline of 1 CPE device per train</w:t>
            </w:r>
          </w:p>
          <w:p w14:paraId="23D11EB7" w14:textId="77777777" w:rsidR="00CE4181" w:rsidRPr="005D131E" w:rsidRDefault="00CE4181" w:rsidP="00CE4181">
            <w:pPr>
              <w:pStyle w:val="ListParagraph"/>
              <w:widowControl w:val="0"/>
              <w:numPr>
                <w:ilvl w:val="2"/>
                <w:numId w:val="2"/>
              </w:numPr>
              <w:overflowPunct/>
              <w:autoSpaceDE/>
              <w:autoSpaceDN/>
              <w:adjustRightInd/>
              <w:spacing w:after="0"/>
              <w:ind w:left="1080" w:firstLineChars="0"/>
              <w:jc w:val="both"/>
              <w:textAlignment w:val="auto"/>
              <w:rPr>
                <w:bCs/>
                <w:sz w:val="16"/>
              </w:rPr>
            </w:pPr>
            <w:r w:rsidRPr="005D131E">
              <w:rPr>
                <w:bCs/>
                <w:sz w:val="16"/>
              </w:rPr>
              <w:t>Necessity of JT in Scenario-A/B, for both Uni/Bi-directional RRH</w:t>
            </w:r>
          </w:p>
          <w:p w14:paraId="289411B9" w14:textId="77777777" w:rsidR="00CE4181" w:rsidRPr="005D131E" w:rsidRDefault="00CE4181" w:rsidP="00CE4181">
            <w:pPr>
              <w:pStyle w:val="ListParagraph"/>
              <w:widowControl w:val="0"/>
              <w:numPr>
                <w:ilvl w:val="3"/>
                <w:numId w:val="2"/>
              </w:numPr>
              <w:overflowPunct/>
              <w:autoSpaceDE/>
              <w:autoSpaceDN/>
              <w:adjustRightInd/>
              <w:spacing w:after="0"/>
              <w:ind w:left="1800" w:firstLineChars="0"/>
              <w:jc w:val="both"/>
              <w:textAlignment w:val="auto"/>
              <w:rPr>
                <w:bCs/>
                <w:sz w:val="16"/>
              </w:rPr>
            </w:pPr>
            <w:r w:rsidRPr="005D131E">
              <w:rPr>
                <w:bCs/>
                <w:sz w:val="16"/>
              </w:rPr>
              <w:t>Option 1: Only DPS transmission mode considered for FR2 HST</w:t>
            </w:r>
          </w:p>
          <w:p w14:paraId="5378A55F" w14:textId="77777777" w:rsidR="00CE4181" w:rsidRPr="005D131E" w:rsidRDefault="00CE4181" w:rsidP="00CE4181">
            <w:pPr>
              <w:pStyle w:val="ListParagraph"/>
              <w:widowControl w:val="0"/>
              <w:numPr>
                <w:ilvl w:val="3"/>
                <w:numId w:val="2"/>
              </w:numPr>
              <w:overflowPunct/>
              <w:autoSpaceDE/>
              <w:autoSpaceDN/>
              <w:adjustRightInd/>
              <w:spacing w:after="0"/>
              <w:ind w:left="1800" w:firstLineChars="0"/>
              <w:jc w:val="both"/>
              <w:textAlignment w:val="auto"/>
              <w:rPr>
                <w:bCs/>
                <w:sz w:val="16"/>
              </w:rPr>
            </w:pPr>
            <w:r w:rsidRPr="005D131E">
              <w:rPr>
                <w:bCs/>
                <w:sz w:val="16"/>
              </w:rPr>
              <w:t>Option 2: Consider both DPS and JT/Full-SFN mode for HST FR2</w:t>
            </w:r>
          </w:p>
          <w:p w14:paraId="566D0C12" w14:textId="77777777" w:rsidR="00CE4181" w:rsidRPr="005D131E" w:rsidRDefault="00CE4181" w:rsidP="00CE4181">
            <w:pPr>
              <w:pStyle w:val="ListParagraph"/>
              <w:widowControl w:val="0"/>
              <w:numPr>
                <w:ilvl w:val="4"/>
                <w:numId w:val="2"/>
              </w:numPr>
              <w:overflowPunct/>
              <w:autoSpaceDE/>
              <w:autoSpaceDN/>
              <w:adjustRightInd/>
              <w:spacing w:after="0"/>
              <w:ind w:left="2520" w:firstLineChars="0"/>
              <w:jc w:val="both"/>
              <w:textAlignment w:val="auto"/>
              <w:rPr>
                <w:bCs/>
                <w:sz w:val="16"/>
              </w:rPr>
            </w:pPr>
            <w:r w:rsidRPr="005D131E">
              <w:rPr>
                <w:bCs/>
                <w:sz w:val="16"/>
              </w:rPr>
              <w:t>The benefits of JT/Full-SFN mode for HST FR2 should be clarified.</w:t>
            </w:r>
          </w:p>
          <w:p w14:paraId="3074F139" w14:textId="77777777" w:rsidR="00CE4181" w:rsidRPr="005D131E" w:rsidRDefault="00CE4181" w:rsidP="00CE4181">
            <w:pPr>
              <w:pStyle w:val="ListParagraph"/>
              <w:widowControl w:val="0"/>
              <w:numPr>
                <w:ilvl w:val="2"/>
                <w:numId w:val="2"/>
              </w:numPr>
              <w:overflowPunct/>
              <w:autoSpaceDE/>
              <w:autoSpaceDN/>
              <w:adjustRightInd/>
              <w:spacing w:after="0"/>
              <w:ind w:left="1080" w:firstLineChars="0"/>
              <w:jc w:val="both"/>
              <w:textAlignment w:val="auto"/>
              <w:rPr>
                <w:bCs/>
                <w:sz w:val="16"/>
              </w:rPr>
            </w:pPr>
            <w:r w:rsidRPr="005D131E">
              <w:rPr>
                <w:bCs/>
                <w:sz w:val="16"/>
              </w:rPr>
              <w:t>RRH/UE boresight direction of Antenna Panel and beam direction</w:t>
            </w:r>
          </w:p>
          <w:p w14:paraId="1156D3A7" w14:textId="77777777" w:rsidR="00CE4181" w:rsidRPr="005D131E" w:rsidRDefault="00CE4181" w:rsidP="00CE4181">
            <w:pPr>
              <w:pStyle w:val="ListParagraph"/>
              <w:widowControl w:val="0"/>
              <w:numPr>
                <w:ilvl w:val="3"/>
                <w:numId w:val="2"/>
              </w:numPr>
              <w:overflowPunct/>
              <w:autoSpaceDE/>
              <w:autoSpaceDN/>
              <w:adjustRightInd/>
              <w:spacing w:after="0"/>
              <w:ind w:left="1800" w:firstLineChars="0"/>
              <w:jc w:val="both"/>
              <w:textAlignment w:val="auto"/>
              <w:rPr>
                <w:bCs/>
                <w:sz w:val="16"/>
              </w:rPr>
            </w:pPr>
            <w:r w:rsidRPr="005D131E">
              <w:rPr>
                <w:bCs/>
                <w:sz w:val="16"/>
              </w:rPr>
              <w:t>RAN4 may not need to specify RRH/UE boresight direction of antenna panel and beam direction for deployment scenario study, but left for companies’ choice:</w:t>
            </w:r>
          </w:p>
          <w:p w14:paraId="4B026D22" w14:textId="77777777" w:rsidR="00CE4181" w:rsidRPr="005D131E" w:rsidRDefault="00CE4181" w:rsidP="00CE4181">
            <w:pPr>
              <w:pStyle w:val="ListParagraph"/>
              <w:widowControl w:val="0"/>
              <w:numPr>
                <w:ilvl w:val="4"/>
                <w:numId w:val="2"/>
              </w:numPr>
              <w:overflowPunct/>
              <w:autoSpaceDE/>
              <w:autoSpaceDN/>
              <w:adjustRightInd/>
              <w:spacing w:after="0"/>
              <w:ind w:left="2520" w:firstLineChars="0"/>
              <w:jc w:val="both"/>
              <w:textAlignment w:val="auto"/>
              <w:rPr>
                <w:bCs/>
                <w:sz w:val="16"/>
              </w:rPr>
            </w:pPr>
            <w:r w:rsidRPr="005D131E">
              <w:rPr>
                <w:bCs/>
                <w:sz w:val="16"/>
              </w:rPr>
              <w:t>RRH/UE boresight direction of antenna panel and beam direction information can be provided by individual company to accompany their deployment scenario analysis result, which can be captured in TR.</w:t>
            </w:r>
          </w:p>
          <w:p w14:paraId="3721856C" w14:textId="77777777" w:rsidR="00CE4181" w:rsidRPr="005D131E" w:rsidRDefault="00CE4181" w:rsidP="00CE4181">
            <w:pPr>
              <w:pStyle w:val="ListParagraph"/>
              <w:widowControl w:val="0"/>
              <w:numPr>
                <w:ilvl w:val="2"/>
                <w:numId w:val="2"/>
              </w:numPr>
              <w:overflowPunct/>
              <w:autoSpaceDE/>
              <w:autoSpaceDN/>
              <w:adjustRightInd/>
              <w:spacing w:after="0"/>
              <w:ind w:left="1080" w:firstLineChars="0"/>
              <w:jc w:val="both"/>
              <w:textAlignment w:val="auto"/>
              <w:rPr>
                <w:bCs/>
                <w:sz w:val="16"/>
              </w:rPr>
            </w:pPr>
            <w:r w:rsidRPr="005D131E">
              <w:rPr>
                <w:bCs/>
                <w:sz w:val="16"/>
              </w:rPr>
              <w:t>Uni-directional operation: to update Note in previous WF (R4-2103240)</w:t>
            </w:r>
          </w:p>
          <w:p w14:paraId="1C08526F" w14:textId="77777777" w:rsidR="00CE4181" w:rsidRPr="005D131E" w:rsidRDefault="00CE4181" w:rsidP="00CE4181">
            <w:pPr>
              <w:pStyle w:val="ListParagraph"/>
              <w:widowControl w:val="0"/>
              <w:numPr>
                <w:ilvl w:val="3"/>
                <w:numId w:val="2"/>
              </w:numPr>
              <w:overflowPunct/>
              <w:autoSpaceDE/>
              <w:autoSpaceDN/>
              <w:adjustRightInd/>
              <w:spacing w:after="0"/>
              <w:ind w:left="1800" w:firstLineChars="0"/>
              <w:jc w:val="both"/>
              <w:textAlignment w:val="auto"/>
              <w:rPr>
                <w:bCs/>
                <w:sz w:val="16"/>
              </w:rPr>
            </w:pPr>
            <w:r w:rsidRPr="005D131E">
              <w:rPr>
                <w:bCs/>
                <w:sz w:val="16"/>
              </w:rPr>
              <w:t>NOTE: RAN4 focuses on 1 direction 1 train. If this opposite direction is completely symmetric, the 1 direction study can apply directly.</w:t>
            </w:r>
          </w:p>
          <w:p w14:paraId="2425A8DA" w14:textId="77777777" w:rsidR="00C222DD" w:rsidRPr="00C222DD" w:rsidRDefault="00C222DD" w:rsidP="00C222DD">
            <w:pPr>
              <w:pStyle w:val="ListParagraph"/>
              <w:widowControl w:val="0"/>
              <w:numPr>
                <w:ilvl w:val="1"/>
                <w:numId w:val="2"/>
              </w:numPr>
              <w:overflowPunct/>
              <w:autoSpaceDE/>
              <w:autoSpaceDN/>
              <w:adjustRightInd/>
              <w:spacing w:after="0"/>
              <w:ind w:left="360" w:firstLineChars="0"/>
              <w:jc w:val="both"/>
              <w:textAlignment w:val="bottom"/>
              <w:rPr>
                <w:bCs/>
                <w:sz w:val="16"/>
              </w:rPr>
            </w:pPr>
            <w:r w:rsidRPr="00C222DD">
              <w:rPr>
                <w:bCs/>
                <w:sz w:val="16"/>
              </w:rPr>
              <w:t>WF4: Scenario-B, Uni-directional</w:t>
            </w:r>
          </w:p>
          <w:p w14:paraId="53CB84B7" w14:textId="77777777" w:rsidR="00C222DD" w:rsidRPr="00C222DD" w:rsidRDefault="00C222DD" w:rsidP="00C222DD">
            <w:pPr>
              <w:pStyle w:val="ListParagraph"/>
              <w:widowControl w:val="0"/>
              <w:numPr>
                <w:ilvl w:val="2"/>
                <w:numId w:val="2"/>
              </w:numPr>
              <w:overflowPunct/>
              <w:autoSpaceDE/>
              <w:autoSpaceDN/>
              <w:adjustRightInd/>
              <w:spacing w:after="0"/>
              <w:ind w:left="1080" w:firstLineChars="0"/>
              <w:jc w:val="both"/>
              <w:textAlignment w:val="auto"/>
              <w:rPr>
                <w:bCs/>
                <w:sz w:val="16"/>
              </w:rPr>
            </w:pPr>
            <w:r w:rsidRPr="00C222DD">
              <w:rPr>
                <w:bCs/>
                <w:sz w:val="16"/>
              </w:rPr>
              <w:t>Number of Beam for uni-directional RRH deployment, Scenario-B</w:t>
            </w:r>
          </w:p>
          <w:p w14:paraId="41AF524C" w14:textId="77777777" w:rsidR="00C222DD" w:rsidRPr="00C222DD" w:rsidRDefault="00C222DD" w:rsidP="00C222DD">
            <w:pPr>
              <w:pStyle w:val="ListParagraph"/>
              <w:widowControl w:val="0"/>
              <w:numPr>
                <w:ilvl w:val="3"/>
                <w:numId w:val="2"/>
              </w:numPr>
              <w:overflowPunct/>
              <w:autoSpaceDE/>
              <w:autoSpaceDN/>
              <w:adjustRightInd/>
              <w:spacing w:after="0"/>
              <w:ind w:left="1800" w:firstLineChars="0"/>
              <w:jc w:val="both"/>
              <w:textAlignment w:val="auto"/>
              <w:rPr>
                <w:bCs/>
                <w:sz w:val="16"/>
              </w:rPr>
            </w:pPr>
            <w:r w:rsidRPr="00C222DD">
              <w:rPr>
                <w:bCs/>
                <w:sz w:val="16"/>
              </w:rPr>
              <w:t>For scenario-B, uni-directional, RRH parameter:</w:t>
            </w:r>
          </w:p>
          <w:p w14:paraId="7DF50413" w14:textId="77777777" w:rsidR="00C222DD" w:rsidRPr="00C222DD" w:rsidRDefault="00C222DD" w:rsidP="00C222DD">
            <w:pPr>
              <w:pStyle w:val="ListParagraph"/>
              <w:widowControl w:val="0"/>
              <w:numPr>
                <w:ilvl w:val="4"/>
                <w:numId w:val="2"/>
              </w:numPr>
              <w:overflowPunct/>
              <w:autoSpaceDE/>
              <w:autoSpaceDN/>
              <w:adjustRightInd/>
              <w:spacing w:after="0"/>
              <w:ind w:left="2520" w:firstLineChars="0"/>
              <w:jc w:val="both"/>
              <w:textAlignment w:val="auto"/>
              <w:rPr>
                <w:bCs/>
                <w:sz w:val="16"/>
              </w:rPr>
            </w:pPr>
            <w:r w:rsidRPr="00C222DD">
              <w:rPr>
                <w:bCs/>
                <w:sz w:val="16"/>
              </w:rPr>
              <w:t xml:space="preserve">Option-1: 1 beam per RRH panel </w:t>
            </w:r>
          </w:p>
          <w:p w14:paraId="3BAA3E45" w14:textId="77777777" w:rsidR="00C222DD" w:rsidRPr="00C222DD" w:rsidRDefault="00C222DD" w:rsidP="00C222DD">
            <w:pPr>
              <w:pStyle w:val="ListParagraph"/>
              <w:widowControl w:val="0"/>
              <w:numPr>
                <w:ilvl w:val="4"/>
                <w:numId w:val="2"/>
              </w:numPr>
              <w:overflowPunct/>
              <w:autoSpaceDE/>
              <w:autoSpaceDN/>
              <w:adjustRightInd/>
              <w:spacing w:after="0"/>
              <w:ind w:left="2520" w:firstLineChars="0"/>
              <w:jc w:val="both"/>
              <w:textAlignment w:val="auto"/>
              <w:rPr>
                <w:bCs/>
                <w:sz w:val="16"/>
              </w:rPr>
            </w:pPr>
            <w:r w:rsidRPr="00C222DD">
              <w:rPr>
                <w:bCs/>
                <w:sz w:val="16"/>
              </w:rPr>
              <w:t xml:space="preserve">Option-2: 2 beam per RRH panel </w:t>
            </w:r>
          </w:p>
          <w:p w14:paraId="0D23B02A" w14:textId="77777777" w:rsidR="00C222DD" w:rsidRPr="00C222DD" w:rsidRDefault="00C222DD" w:rsidP="00C222DD">
            <w:pPr>
              <w:pStyle w:val="ListParagraph"/>
              <w:widowControl w:val="0"/>
              <w:numPr>
                <w:ilvl w:val="4"/>
                <w:numId w:val="2"/>
              </w:numPr>
              <w:overflowPunct/>
              <w:autoSpaceDE/>
              <w:autoSpaceDN/>
              <w:adjustRightInd/>
              <w:spacing w:after="0"/>
              <w:ind w:left="2520" w:firstLineChars="0"/>
              <w:jc w:val="both"/>
              <w:textAlignment w:val="auto"/>
              <w:rPr>
                <w:bCs/>
                <w:sz w:val="16"/>
              </w:rPr>
            </w:pPr>
            <w:r w:rsidRPr="00C222DD">
              <w:rPr>
                <w:bCs/>
                <w:sz w:val="16"/>
              </w:rPr>
              <w:t xml:space="preserve">Option-3: 3 beam per RRH panel </w:t>
            </w:r>
          </w:p>
          <w:p w14:paraId="2D29FF98" w14:textId="77777777" w:rsidR="00C222DD" w:rsidRPr="00C222DD" w:rsidRDefault="00C222DD" w:rsidP="00C222DD">
            <w:pPr>
              <w:pStyle w:val="ListParagraph"/>
              <w:widowControl w:val="0"/>
              <w:numPr>
                <w:ilvl w:val="4"/>
                <w:numId w:val="2"/>
              </w:numPr>
              <w:overflowPunct/>
              <w:autoSpaceDE/>
              <w:autoSpaceDN/>
              <w:adjustRightInd/>
              <w:spacing w:after="0"/>
              <w:ind w:left="2520" w:firstLineChars="0"/>
              <w:jc w:val="both"/>
              <w:textAlignment w:val="auto"/>
              <w:rPr>
                <w:bCs/>
                <w:sz w:val="16"/>
              </w:rPr>
            </w:pPr>
            <w:r w:rsidRPr="00C222DD">
              <w:rPr>
                <w:bCs/>
                <w:sz w:val="16"/>
              </w:rPr>
              <w:t xml:space="preserve">Option-4: 4 beam per RRH panel </w:t>
            </w:r>
          </w:p>
          <w:p w14:paraId="3F3F36DF" w14:textId="77777777" w:rsidR="00C222DD" w:rsidRPr="00C222DD" w:rsidRDefault="00C222DD" w:rsidP="00C222DD">
            <w:pPr>
              <w:pStyle w:val="ListParagraph"/>
              <w:widowControl w:val="0"/>
              <w:numPr>
                <w:ilvl w:val="4"/>
                <w:numId w:val="2"/>
              </w:numPr>
              <w:overflowPunct/>
              <w:autoSpaceDE/>
              <w:autoSpaceDN/>
              <w:adjustRightInd/>
              <w:spacing w:after="0"/>
              <w:ind w:left="2520" w:firstLineChars="0"/>
              <w:jc w:val="both"/>
              <w:textAlignment w:val="auto"/>
              <w:rPr>
                <w:bCs/>
                <w:sz w:val="16"/>
              </w:rPr>
            </w:pPr>
            <w:r w:rsidRPr="00C222DD">
              <w:rPr>
                <w:bCs/>
                <w:sz w:val="16"/>
              </w:rPr>
              <w:t>Note: uneven separation between beams can be considered</w:t>
            </w:r>
          </w:p>
          <w:p w14:paraId="7728DBE1" w14:textId="77777777" w:rsidR="00C222DD" w:rsidRPr="00C222DD" w:rsidRDefault="00C222DD" w:rsidP="00C222DD">
            <w:pPr>
              <w:pStyle w:val="ListParagraph"/>
              <w:widowControl w:val="0"/>
              <w:numPr>
                <w:ilvl w:val="3"/>
                <w:numId w:val="2"/>
              </w:numPr>
              <w:overflowPunct/>
              <w:autoSpaceDE/>
              <w:autoSpaceDN/>
              <w:adjustRightInd/>
              <w:spacing w:after="0"/>
              <w:ind w:left="1800" w:firstLineChars="0"/>
              <w:jc w:val="both"/>
              <w:textAlignment w:val="auto"/>
              <w:rPr>
                <w:bCs/>
                <w:sz w:val="16"/>
              </w:rPr>
            </w:pPr>
            <w:r w:rsidRPr="00C222DD">
              <w:rPr>
                <w:bCs/>
                <w:sz w:val="16"/>
              </w:rPr>
              <w:t>For scenario-B, uni-directional, UE parameter:</w:t>
            </w:r>
          </w:p>
          <w:p w14:paraId="758842E4" w14:textId="77777777" w:rsidR="00C222DD" w:rsidRPr="00C222DD" w:rsidRDefault="00C222DD" w:rsidP="00C222DD">
            <w:pPr>
              <w:pStyle w:val="ListParagraph"/>
              <w:widowControl w:val="0"/>
              <w:numPr>
                <w:ilvl w:val="4"/>
                <w:numId w:val="2"/>
              </w:numPr>
              <w:overflowPunct/>
              <w:autoSpaceDE/>
              <w:autoSpaceDN/>
              <w:adjustRightInd/>
              <w:spacing w:after="0"/>
              <w:ind w:left="2520" w:firstLineChars="0"/>
              <w:jc w:val="both"/>
              <w:textAlignment w:val="auto"/>
              <w:rPr>
                <w:bCs/>
                <w:sz w:val="16"/>
              </w:rPr>
            </w:pPr>
            <w:r w:rsidRPr="00C222DD">
              <w:rPr>
                <w:bCs/>
                <w:sz w:val="16"/>
              </w:rPr>
              <w:t>Number of beam(s) per UE panel</w:t>
            </w:r>
          </w:p>
          <w:p w14:paraId="077B2449" w14:textId="77777777" w:rsidR="00C222DD" w:rsidRPr="00C222DD" w:rsidRDefault="00C222DD" w:rsidP="00C222DD">
            <w:pPr>
              <w:pStyle w:val="ListParagraph"/>
              <w:widowControl w:val="0"/>
              <w:numPr>
                <w:ilvl w:val="5"/>
                <w:numId w:val="2"/>
              </w:numPr>
              <w:overflowPunct/>
              <w:autoSpaceDE/>
              <w:autoSpaceDN/>
              <w:adjustRightInd/>
              <w:spacing w:after="0"/>
              <w:ind w:leftChars="-1" w:left="-2" w:firstLineChars="1683" w:firstLine="2693"/>
              <w:jc w:val="both"/>
              <w:textAlignment w:val="auto"/>
              <w:rPr>
                <w:bCs/>
                <w:sz w:val="16"/>
                <w:szCs w:val="16"/>
              </w:rPr>
            </w:pPr>
            <w:r w:rsidRPr="00C222DD">
              <w:rPr>
                <w:bCs/>
                <w:sz w:val="16"/>
                <w:szCs w:val="16"/>
              </w:rPr>
              <w:t xml:space="preserve">Option 1: 1 beam per UE panel </w:t>
            </w:r>
          </w:p>
          <w:p w14:paraId="1A2BB6F3" w14:textId="77777777" w:rsidR="00C222DD" w:rsidRPr="00C222DD" w:rsidRDefault="00C222DD" w:rsidP="00C222DD">
            <w:pPr>
              <w:pStyle w:val="ListParagraph"/>
              <w:widowControl w:val="0"/>
              <w:numPr>
                <w:ilvl w:val="5"/>
                <w:numId w:val="2"/>
              </w:numPr>
              <w:overflowPunct/>
              <w:autoSpaceDE/>
              <w:autoSpaceDN/>
              <w:adjustRightInd/>
              <w:spacing w:after="0"/>
              <w:ind w:leftChars="-1" w:left="-2" w:firstLineChars="1683" w:firstLine="2693"/>
              <w:jc w:val="both"/>
              <w:textAlignment w:val="auto"/>
              <w:rPr>
                <w:bCs/>
                <w:sz w:val="16"/>
                <w:szCs w:val="16"/>
              </w:rPr>
            </w:pPr>
            <w:r w:rsidRPr="00C222DD">
              <w:rPr>
                <w:bCs/>
                <w:sz w:val="16"/>
                <w:szCs w:val="16"/>
              </w:rPr>
              <w:t xml:space="preserve">Option 2: 2 beams per UE panel </w:t>
            </w:r>
          </w:p>
          <w:p w14:paraId="1A16451F" w14:textId="77777777" w:rsidR="00C222DD" w:rsidRPr="00C222DD" w:rsidRDefault="00C222DD" w:rsidP="00C222DD">
            <w:pPr>
              <w:pStyle w:val="ListParagraph"/>
              <w:widowControl w:val="0"/>
              <w:numPr>
                <w:ilvl w:val="5"/>
                <w:numId w:val="2"/>
              </w:numPr>
              <w:overflowPunct/>
              <w:autoSpaceDE/>
              <w:autoSpaceDN/>
              <w:adjustRightInd/>
              <w:spacing w:after="0"/>
              <w:ind w:leftChars="-1" w:left="-2" w:firstLineChars="1683" w:firstLine="2693"/>
              <w:jc w:val="both"/>
              <w:textAlignment w:val="auto"/>
              <w:rPr>
                <w:bCs/>
                <w:sz w:val="16"/>
                <w:szCs w:val="16"/>
              </w:rPr>
            </w:pPr>
            <w:r w:rsidRPr="00C222DD">
              <w:rPr>
                <w:bCs/>
                <w:sz w:val="16"/>
                <w:szCs w:val="16"/>
              </w:rPr>
              <w:t>Option 3: 7 beams per UE panel</w:t>
            </w:r>
          </w:p>
          <w:p w14:paraId="63667C9E" w14:textId="77777777" w:rsidR="00C222DD" w:rsidRPr="00C222DD" w:rsidRDefault="00C222DD" w:rsidP="00C222DD">
            <w:pPr>
              <w:pStyle w:val="ListParagraph"/>
              <w:widowControl w:val="0"/>
              <w:numPr>
                <w:ilvl w:val="4"/>
                <w:numId w:val="2"/>
              </w:numPr>
              <w:overflowPunct/>
              <w:autoSpaceDE/>
              <w:autoSpaceDN/>
              <w:adjustRightInd/>
              <w:spacing w:after="0"/>
              <w:ind w:left="2520" w:firstLineChars="0"/>
              <w:jc w:val="both"/>
              <w:textAlignment w:val="auto"/>
              <w:rPr>
                <w:bCs/>
                <w:sz w:val="16"/>
              </w:rPr>
            </w:pPr>
            <w:r w:rsidRPr="00C222DD">
              <w:rPr>
                <w:bCs/>
                <w:sz w:val="16"/>
              </w:rPr>
              <w:t xml:space="preserve">2 panels assumed to be implemented in the UE side; </w:t>
            </w:r>
          </w:p>
          <w:p w14:paraId="6DC7A8BD" w14:textId="77777777" w:rsidR="00C222DD" w:rsidRPr="00C222DD" w:rsidRDefault="00C222DD" w:rsidP="00C222DD">
            <w:pPr>
              <w:pStyle w:val="ListParagraph"/>
              <w:widowControl w:val="0"/>
              <w:numPr>
                <w:ilvl w:val="4"/>
                <w:numId w:val="2"/>
              </w:numPr>
              <w:overflowPunct/>
              <w:autoSpaceDE/>
              <w:autoSpaceDN/>
              <w:adjustRightInd/>
              <w:spacing w:after="0"/>
              <w:ind w:left="2520" w:firstLineChars="0"/>
              <w:jc w:val="both"/>
              <w:textAlignment w:val="auto"/>
              <w:rPr>
                <w:bCs/>
                <w:sz w:val="16"/>
              </w:rPr>
            </w:pPr>
            <w:r w:rsidRPr="00C222DD">
              <w:rPr>
                <w:bCs/>
                <w:sz w:val="16"/>
              </w:rPr>
              <w:t xml:space="preserve">Only the one active panel per UE can be used for Tx and Rx; and FFS whether another panel can be used for beam search </w:t>
            </w:r>
          </w:p>
          <w:p w14:paraId="1FA157B8" w14:textId="77777777" w:rsidR="00C222DD" w:rsidRPr="00C222DD" w:rsidRDefault="00C222DD" w:rsidP="00C222DD">
            <w:pPr>
              <w:pStyle w:val="ListParagraph"/>
              <w:widowControl w:val="0"/>
              <w:numPr>
                <w:ilvl w:val="2"/>
                <w:numId w:val="2"/>
              </w:numPr>
              <w:overflowPunct/>
              <w:autoSpaceDE/>
              <w:autoSpaceDN/>
              <w:adjustRightInd/>
              <w:spacing w:after="0"/>
              <w:ind w:left="1080" w:firstLineChars="0"/>
              <w:jc w:val="both"/>
              <w:textAlignment w:val="auto"/>
              <w:rPr>
                <w:bCs/>
                <w:sz w:val="16"/>
              </w:rPr>
            </w:pPr>
            <w:r w:rsidRPr="00C222DD">
              <w:rPr>
                <w:bCs/>
                <w:sz w:val="16"/>
              </w:rPr>
              <w:t>RRH Beam switching point for uni-directional RRH deployment, Scenario-B</w:t>
            </w:r>
          </w:p>
          <w:p w14:paraId="0BAEE778" w14:textId="77777777" w:rsidR="00C222DD" w:rsidRPr="00C222DD" w:rsidRDefault="00C222DD" w:rsidP="00C222DD">
            <w:pPr>
              <w:pStyle w:val="ListParagraph"/>
              <w:widowControl w:val="0"/>
              <w:numPr>
                <w:ilvl w:val="3"/>
                <w:numId w:val="2"/>
              </w:numPr>
              <w:overflowPunct/>
              <w:autoSpaceDE/>
              <w:autoSpaceDN/>
              <w:adjustRightInd/>
              <w:spacing w:after="0"/>
              <w:ind w:left="1800" w:firstLineChars="0"/>
              <w:jc w:val="both"/>
              <w:textAlignment w:val="auto"/>
              <w:rPr>
                <w:bCs/>
                <w:sz w:val="16"/>
              </w:rPr>
            </w:pPr>
            <w:r w:rsidRPr="00C222DD">
              <w:rPr>
                <w:bCs/>
                <w:sz w:val="16"/>
              </w:rPr>
              <w:t>Ds_offset: could be used as a performance requirements channel model parameter describing the relative offset distance of RRH switching point to the nearest RRH site location</w:t>
            </w:r>
          </w:p>
          <w:p w14:paraId="4FF28DDB" w14:textId="77777777" w:rsidR="00C222DD" w:rsidRPr="00C222DD" w:rsidRDefault="00C222DD" w:rsidP="00C222DD">
            <w:pPr>
              <w:pStyle w:val="ListParagraph"/>
              <w:widowControl w:val="0"/>
              <w:numPr>
                <w:ilvl w:val="4"/>
                <w:numId w:val="2"/>
              </w:numPr>
              <w:overflowPunct/>
              <w:autoSpaceDE/>
              <w:autoSpaceDN/>
              <w:adjustRightInd/>
              <w:spacing w:after="0"/>
              <w:ind w:left="2520" w:firstLineChars="0"/>
              <w:jc w:val="both"/>
              <w:textAlignment w:val="auto"/>
              <w:rPr>
                <w:bCs/>
                <w:sz w:val="16"/>
              </w:rPr>
            </w:pPr>
            <w:r w:rsidRPr="00C222DD">
              <w:rPr>
                <w:bCs/>
                <w:sz w:val="16"/>
              </w:rPr>
              <w:t>FFS the value of Ds_offset</w:t>
            </w:r>
          </w:p>
          <w:p w14:paraId="2738EB4B" w14:textId="77777777" w:rsidR="00C222DD" w:rsidRPr="00C222DD" w:rsidRDefault="00C222DD" w:rsidP="00C222DD">
            <w:pPr>
              <w:pStyle w:val="ListParagraph"/>
              <w:widowControl w:val="0"/>
              <w:numPr>
                <w:ilvl w:val="2"/>
                <w:numId w:val="2"/>
              </w:numPr>
              <w:overflowPunct/>
              <w:autoSpaceDE/>
              <w:autoSpaceDN/>
              <w:adjustRightInd/>
              <w:spacing w:after="0"/>
              <w:ind w:left="1080" w:firstLineChars="0"/>
              <w:jc w:val="both"/>
              <w:textAlignment w:val="auto"/>
              <w:rPr>
                <w:bCs/>
                <w:sz w:val="16"/>
              </w:rPr>
            </w:pPr>
            <w:r w:rsidRPr="00C222DD">
              <w:rPr>
                <w:bCs/>
                <w:sz w:val="16"/>
              </w:rPr>
              <w:t>Beam dwelling time for uni-directional RRH deployment, Scenario-B:</w:t>
            </w:r>
          </w:p>
          <w:p w14:paraId="4DA762D4" w14:textId="77777777" w:rsidR="00C222DD" w:rsidRPr="00C222DD" w:rsidRDefault="00C222DD" w:rsidP="00C222DD">
            <w:pPr>
              <w:pStyle w:val="ListParagraph"/>
              <w:widowControl w:val="0"/>
              <w:numPr>
                <w:ilvl w:val="3"/>
                <w:numId w:val="2"/>
              </w:numPr>
              <w:overflowPunct/>
              <w:autoSpaceDE/>
              <w:autoSpaceDN/>
              <w:adjustRightInd/>
              <w:spacing w:after="0"/>
              <w:ind w:left="1800" w:firstLineChars="0"/>
              <w:jc w:val="both"/>
              <w:textAlignment w:val="auto"/>
              <w:rPr>
                <w:bCs/>
                <w:sz w:val="16"/>
              </w:rPr>
            </w:pPr>
            <w:r w:rsidRPr="00C222DD">
              <w:rPr>
                <w:bCs/>
                <w:sz w:val="16"/>
              </w:rPr>
              <w:t>FFS the beam dwelling time by assuming UE maximum speed of 350kmph.</w:t>
            </w:r>
          </w:p>
          <w:p w14:paraId="29873CE7" w14:textId="77777777" w:rsidR="00C222DD" w:rsidRPr="00C222DD" w:rsidRDefault="00C222DD" w:rsidP="00C222DD">
            <w:pPr>
              <w:pStyle w:val="ListParagraph"/>
              <w:widowControl w:val="0"/>
              <w:numPr>
                <w:ilvl w:val="1"/>
                <w:numId w:val="2"/>
              </w:numPr>
              <w:overflowPunct/>
              <w:autoSpaceDE/>
              <w:autoSpaceDN/>
              <w:adjustRightInd/>
              <w:spacing w:after="0"/>
              <w:ind w:left="360" w:firstLineChars="0"/>
              <w:jc w:val="both"/>
              <w:textAlignment w:val="bottom"/>
              <w:rPr>
                <w:bCs/>
                <w:sz w:val="16"/>
              </w:rPr>
            </w:pPr>
            <w:r w:rsidRPr="00C222DD">
              <w:rPr>
                <w:bCs/>
                <w:sz w:val="16"/>
              </w:rPr>
              <w:t>WF5: Scenario-B, Bi-directional</w:t>
            </w:r>
          </w:p>
          <w:p w14:paraId="4438343F" w14:textId="77777777" w:rsidR="00C222DD" w:rsidRPr="00C222DD" w:rsidRDefault="00C222DD" w:rsidP="00C222DD">
            <w:pPr>
              <w:pStyle w:val="ListParagraph"/>
              <w:widowControl w:val="0"/>
              <w:numPr>
                <w:ilvl w:val="2"/>
                <w:numId w:val="2"/>
              </w:numPr>
              <w:overflowPunct/>
              <w:autoSpaceDE/>
              <w:autoSpaceDN/>
              <w:adjustRightInd/>
              <w:spacing w:after="0"/>
              <w:ind w:left="1080" w:firstLineChars="0"/>
              <w:jc w:val="both"/>
              <w:textAlignment w:val="auto"/>
              <w:rPr>
                <w:bCs/>
                <w:sz w:val="16"/>
              </w:rPr>
            </w:pPr>
            <w:r w:rsidRPr="00C222DD">
              <w:rPr>
                <w:bCs/>
                <w:sz w:val="16"/>
              </w:rPr>
              <w:t xml:space="preserve">Candidate schemes for Bi-directional deployment for further analysis: </w:t>
            </w:r>
          </w:p>
          <w:p w14:paraId="3B3935EB" w14:textId="77777777" w:rsidR="00C222DD" w:rsidRPr="00C222DD" w:rsidRDefault="00C222DD" w:rsidP="00C222DD">
            <w:pPr>
              <w:pStyle w:val="ListParagraph"/>
              <w:widowControl w:val="0"/>
              <w:numPr>
                <w:ilvl w:val="3"/>
                <w:numId w:val="2"/>
              </w:numPr>
              <w:overflowPunct/>
              <w:autoSpaceDE/>
              <w:autoSpaceDN/>
              <w:adjustRightInd/>
              <w:spacing w:after="0"/>
              <w:ind w:left="1800" w:firstLineChars="0"/>
              <w:jc w:val="both"/>
              <w:textAlignment w:val="auto"/>
              <w:rPr>
                <w:bCs/>
                <w:sz w:val="16"/>
              </w:rPr>
            </w:pPr>
            <w:r w:rsidRPr="00C222DD">
              <w:rPr>
                <w:bCs/>
                <w:sz w:val="16"/>
              </w:rPr>
              <w:t>In some companies’ contributions, three schemes are proposed to solve “RRH-site” coverage issue for bi-directional deployment</w:t>
            </w:r>
          </w:p>
          <w:p w14:paraId="1CD65AD4" w14:textId="77777777" w:rsidR="00C222DD" w:rsidRPr="00C222DD" w:rsidRDefault="00C222DD" w:rsidP="00C222DD">
            <w:pPr>
              <w:pStyle w:val="ListParagraph"/>
              <w:widowControl w:val="0"/>
              <w:overflowPunct/>
              <w:autoSpaceDE/>
              <w:autoSpaceDN/>
              <w:adjustRightInd/>
              <w:spacing w:after="0"/>
              <w:ind w:left="1800" w:firstLineChars="0" w:firstLine="0"/>
              <w:jc w:val="both"/>
              <w:textAlignment w:val="auto"/>
              <w:rPr>
                <w:bCs/>
                <w:sz w:val="16"/>
              </w:rPr>
            </w:pPr>
            <w:r w:rsidRPr="00C222DD">
              <w:rPr>
                <w:bCs/>
                <w:noProof/>
                <w:sz w:val="16"/>
                <w:lang w:val="en-US" w:eastAsia="zh-CN"/>
              </w:rPr>
              <w:lastRenderedPageBreak/>
              <w:drawing>
                <wp:inline distT="0" distB="0" distL="0" distR="0" wp14:anchorId="30F6FCBE" wp14:editId="0E4ADC8B">
                  <wp:extent cx="3035998" cy="1356360"/>
                  <wp:effectExtent l="0" t="0" r="0" b="0"/>
                  <wp:docPr id="24"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6"/>
                          <pic:cNvPicPr>
                            <a:picLocks noChangeAspect="1"/>
                          </pic:cNvPicPr>
                        </pic:nvPicPr>
                        <pic:blipFill>
                          <a:blip r:embed="rId9"/>
                          <a:stretch>
                            <a:fillRect/>
                          </a:stretch>
                        </pic:blipFill>
                        <pic:spPr>
                          <a:xfrm>
                            <a:off x="0" y="0"/>
                            <a:ext cx="3039562" cy="1357952"/>
                          </a:xfrm>
                          <a:prstGeom prst="rect">
                            <a:avLst/>
                          </a:prstGeom>
                        </pic:spPr>
                      </pic:pic>
                    </a:graphicData>
                  </a:graphic>
                </wp:inline>
              </w:drawing>
            </w:r>
          </w:p>
          <w:p w14:paraId="6667446A" w14:textId="77777777" w:rsidR="00C222DD" w:rsidRPr="00C222DD" w:rsidRDefault="00C222DD" w:rsidP="00C222DD">
            <w:pPr>
              <w:pStyle w:val="ListParagraph"/>
              <w:widowControl w:val="0"/>
              <w:overflowPunct/>
              <w:autoSpaceDE/>
              <w:autoSpaceDN/>
              <w:adjustRightInd/>
              <w:spacing w:after="0"/>
              <w:ind w:left="1800" w:firstLineChars="0" w:firstLine="0"/>
              <w:jc w:val="both"/>
              <w:textAlignment w:val="auto"/>
              <w:rPr>
                <w:bCs/>
                <w:sz w:val="16"/>
              </w:rPr>
            </w:pPr>
            <w:r w:rsidRPr="00C222DD">
              <w:rPr>
                <w:bCs/>
                <w:sz w:val="16"/>
              </w:rPr>
              <w:t>Scheme-1: Connecting to 2nd-Nearest RRH</w:t>
            </w:r>
          </w:p>
          <w:p w14:paraId="22B888B3" w14:textId="77777777" w:rsidR="00C222DD" w:rsidRPr="00C222DD" w:rsidRDefault="00C222DD" w:rsidP="00C222DD">
            <w:pPr>
              <w:pStyle w:val="ListParagraph"/>
              <w:widowControl w:val="0"/>
              <w:overflowPunct/>
              <w:autoSpaceDE/>
              <w:autoSpaceDN/>
              <w:adjustRightInd/>
              <w:spacing w:after="0"/>
              <w:ind w:left="1800" w:firstLineChars="0" w:firstLine="0"/>
              <w:jc w:val="both"/>
              <w:textAlignment w:val="auto"/>
              <w:rPr>
                <w:bCs/>
                <w:sz w:val="16"/>
              </w:rPr>
            </w:pPr>
            <w:r w:rsidRPr="00C222DD">
              <w:rPr>
                <w:bCs/>
                <w:noProof/>
                <w:sz w:val="16"/>
                <w:lang w:val="en-US" w:eastAsia="zh-CN"/>
              </w:rPr>
              <w:drawing>
                <wp:inline distT="0" distB="0" distL="0" distR="0" wp14:anchorId="68FB79F7" wp14:editId="1282DEC9">
                  <wp:extent cx="3034313" cy="1330960"/>
                  <wp:effectExtent l="0" t="0" r="0" b="0"/>
                  <wp:docPr id="25"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7"/>
                          <pic:cNvPicPr>
                            <a:picLocks noChangeAspect="1"/>
                          </pic:cNvPicPr>
                        </pic:nvPicPr>
                        <pic:blipFill>
                          <a:blip r:embed="rId10"/>
                          <a:stretch>
                            <a:fillRect/>
                          </a:stretch>
                        </pic:blipFill>
                        <pic:spPr>
                          <a:xfrm>
                            <a:off x="0" y="0"/>
                            <a:ext cx="3045177" cy="1335725"/>
                          </a:xfrm>
                          <a:prstGeom prst="rect">
                            <a:avLst/>
                          </a:prstGeom>
                        </pic:spPr>
                      </pic:pic>
                    </a:graphicData>
                  </a:graphic>
                </wp:inline>
              </w:drawing>
            </w:r>
          </w:p>
          <w:p w14:paraId="1C610DFA" w14:textId="77777777" w:rsidR="00C222DD" w:rsidRPr="00C222DD" w:rsidRDefault="00C222DD" w:rsidP="00C222DD">
            <w:pPr>
              <w:pStyle w:val="ListParagraph"/>
              <w:widowControl w:val="0"/>
              <w:overflowPunct/>
              <w:autoSpaceDE/>
              <w:autoSpaceDN/>
              <w:adjustRightInd/>
              <w:spacing w:after="0"/>
              <w:ind w:left="1800" w:firstLineChars="0" w:firstLine="0"/>
              <w:jc w:val="both"/>
              <w:textAlignment w:val="auto"/>
              <w:rPr>
                <w:bCs/>
                <w:sz w:val="16"/>
              </w:rPr>
            </w:pPr>
            <w:r w:rsidRPr="00C222DD">
              <w:rPr>
                <w:bCs/>
                <w:sz w:val="16"/>
              </w:rPr>
              <w:t>Scheme-2: Connecting to Nearest RRH except Coverage Hole</w:t>
            </w:r>
          </w:p>
          <w:p w14:paraId="5261E638" w14:textId="77777777" w:rsidR="00C222DD" w:rsidRPr="00C222DD" w:rsidRDefault="00C222DD" w:rsidP="00C222DD">
            <w:pPr>
              <w:pStyle w:val="ListParagraph"/>
              <w:widowControl w:val="0"/>
              <w:overflowPunct/>
              <w:autoSpaceDE/>
              <w:autoSpaceDN/>
              <w:adjustRightInd/>
              <w:spacing w:after="0"/>
              <w:ind w:left="1800" w:firstLineChars="0" w:firstLine="0"/>
              <w:jc w:val="both"/>
              <w:textAlignment w:val="auto"/>
              <w:rPr>
                <w:bCs/>
                <w:sz w:val="16"/>
              </w:rPr>
            </w:pPr>
            <w:r w:rsidRPr="00C222DD">
              <w:rPr>
                <w:bCs/>
                <w:noProof/>
                <w:sz w:val="16"/>
                <w:lang w:val="en-US" w:eastAsia="zh-CN"/>
              </w:rPr>
              <w:drawing>
                <wp:inline distT="0" distB="0" distL="0" distR="0" wp14:anchorId="41A987A2" wp14:editId="2FF74CE8">
                  <wp:extent cx="3034030" cy="1126051"/>
                  <wp:effectExtent l="0" t="0" r="0" b="0"/>
                  <wp:docPr id="26" name="图片 9"/>
                  <wp:cNvGraphicFramePr/>
                  <a:graphic xmlns:a="http://schemas.openxmlformats.org/drawingml/2006/main">
                    <a:graphicData uri="http://schemas.openxmlformats.org/drawingml/2006/picture">
                      <pic:pic xmlns:pic="http://schemas.openxmlformats.org/drawingml/2006/picture">
                        <pic:nvPicPr>
                          <pic:cNvPr id="10" name="图片 9"/>
                          <pic:cNvPicPr/>
                        </pic:nvPicPr>
                        <pic:blipFill>
                          <a:blip r:embed="rId11"/>
                          <a:stretch>
                            <a:fillRect/>
                          </a:stretch>
                        </pic:blipFill>
                        <pic:spPr>
                          <a:xfrm>
                            <a:off x="0" y="0"/>
                            <a:ext cx="3065261" cy="1137642"/>
                          </a:xfrm>
                          <a:prstGeom prst="rect">
                            <a:avLst/>
                          </a:prstGeom>
                        </pic:spPr>
                      </pic:pic>
                    </a:graphicData>
                  </a:graphic>
                </wp:inline>
              </w:drawing>
            </w:r>
          </w:p>
          <w:p w14:paraId="10C9C73E" w14:textId="77777777" w:rsidR="00C222DD" w:rsidRPr="00C222DD" w:rsidRDefault="00C222DD" w:rsidP="00C222DD">
            <w:pPr>
              <w:pStyle w:val="ListParagraph"/>
              <w:widowControl w:val="0"/>
              <w:overflowPunct/>
              <w:autoSpaceDE/>
              <w:autoSpaceDN/>
              <w:adjustRightInd/>
              <w:spacing w:after="0"/>
              <w:ind w:left="1800" w:firstLineChars="0" w:firstLine="0"/>
              <w:jc w:val="both"/>
              <w:textAlignment w:val="auto"/>
              <w:rPr>
                <w:bCs/>
                <w:sz w:val="16"/>
              </w:rPr>
            </w:pPr>
            <w:r w:rsidRPr="00C222DD">
              <w:rPr>
                <w:bCs/>
                <w:sz w:val="16"/>
              </w:rPr>
              <w:t>Scheme-3: Connecting to Nearest RRH except the area under the RRH</w:t>
            </w:r>
          </w:p>
          <w:p w14:paraId="27ED4149" w14:textId="77777777" w:rsidR="00C222DD" w:rsidRPr="00C222DD" w:rsidRDefault="00C222DD" w:rsidP="00C222DD">
            <w:pPr>
              <w:pStyle w:val="ListParagraph"/>
              <w:widowControl w:val="0"/>
              <w:numPr>
                <w:ilvl w:val="2"/>
                <w:numId w:val="2"/>
              </w:numPr>
              <w:overflowPunct/>
              <w:autoSpaceDE/>
              <w:autoSpaceDN/>
              <w:adjustRightInd/>
              <w:spacing w:after="0"/>
              <w:ind w:left="1080" w:firstLineChars="0"/>
              <w:jc w:val="both"/>
              <w:textAlignment w:val="auto"/>
              <w:rPr>
                <w:bCs/>
                <w:sz w:val="16"/>
              </w:rPr>
            </w:pPr>
            <w:r w:rsidRPr="00C222DD">
              <w:rPr>
                <w:bCs/>
                <w:sz w:val="16"/>
              </w:rPr>
              <w:t>For Scenario-B Bi-directional RRH deployment:</w:t>
            </w:r>
          </w:p>
          <w:p w14:paraId="53EE43FE" w14:textId="77777777" w:rsidR="00C222DD" w:rsidRPr="00C222DD" w:rsidRDefault="00C222DD" w:rsidP="00C222DD">
            <w:pPr>
              <w:pStyle w:val="ListParagraph"/>
              <w:widowControl w:val="0"/>
              <w:numPr>
                <w:ilvl w:val="3"/>
                <w:numId w:val="2"/>
              </w:numPr>
              <w:overflowPunct/>
              <w:autoSpaceDE/>
              <w:autoSpaceDN/>
              <w:adjustRightInd/>
              <w:spacing w:after="0"/>
              <w:ind w:left="1800" w:firstLineChars="0"/>
              <w:jc w:val="both"/>
              <w:textAlignment w:val="auto"/>
              <w:rPr>
                <w:bCs/>
                <w:sz w:val="16"/>
              </w:rPr>
            </w:pPr>
            <w:r w:rsidRPr="00C222DD">
              <w:rPr>
                <w:bCs/>
                <w:sz w:val="16"/>
              </w:rPr>
              <w:t>FFS the pros and cons between bi-directional deployment and uni-directional deployment</w:t>
            </w:r>
          </w:p>
          <w:p w14:paraId="76B34322" w14:textId="77777777" w:rsidR="00C222DD" w:rsidRPr="00C222DD" w:rsidRDefault="00C222DD" w:rsidP="00C222DD">
            <w:pPr>
              <w:pStyle w:val="ListParagraph"/>
              <w:widowControl w:val="0"/>
              <w:numPr>
                <w:ilvl w:val="3"/>
                <w:numId w:val="2"/>
              </w:numPr>
              <w:overflowPunct/>
              <w:autoSpaceDE/>
              <w:autoSpaceDN/>
              <w:adjustRightInd/>
              <w:spacing w:after="0"/>
              <w:ind w:left="1800" w:firstLineChars="0"/>
              <w:jc w:val="both"/>
              <w:textAlignment w:val="auto"/>
              <w:rPr>
                <w:bCs/>
                <w:sz w:val="16"/>
              </w:rPr>
            </w:pPr>
            <w:r w:rsidRPr="00C222DD">
              <w:rPr>
                <w:bCs/>
                <w:sz w:val="16"/>
              </w:rPr>
              <w:t xml:space="preserve">FFS the potential issue of coverage when close to RRH locations. </w:t>
            </w:r>
          </w:p>
          <w:p w14:paraId="562363B7" w14:textId="77777777" w:rsidR="00C222DD" w:rsidRPr="00C222DD" w:rsidRDefault="00C222DD" w:rsidP="00C222DD">
            <w:pPr>
              <w:pStyle w:val="ListParagraph"/>
              <w:widowControl w:val="0"/>
              <w:numPr>
                <w:ilvl w:val="3"/>
                <w:numId w:val="2"/>
              </w:numPr>
              <w:overflowPunct/>
              <w:autoSpaceDE/>
              <w:autoSpaceDN/>
              <w:adjustRightInd/>
              <w:spacing w:after="0"/>
              <w:ind w:left="1800" w:firstLineChars="0"/>
              <w:jc w:val="both"/>
              <w:textAlignment w:val="auto"/>
              <w:rPr>
                <w:bCs/>
                <w:sz w:val="16"/>
              </w:rPr>
            </w:pPr>
            <w:r w:rsidRPr="00C222DD">
              <w:rPr>
                <w:bCs/>
                <w:sz w:val="16"/>
              </w:rPr>
              <w:t>Schemes above can be used as starting points for further analysis</w:t>
            </w:r>
          </w:p>
          <w:p w14:paraId="26B540C5" w14:textId="77777777" w:rsidR="00C222DD" w:rsidRPr="00C222DD" w:rsidRDefault="00C222DD" w:rsidP="00C222DD">
            <w:pPr>
              <w:pStyle w:val="ListParagraph"/>
              <w:widowControl w:val="0"/>
              <w:numPr>
                <w:ilvl w:val="2"/>
                <w:numId w:val="2"/>
              </w:numPr>
              <w:overflowPunct/>
              <w:autoSpaceDE/>
              <w:autoSpaceDN/>
              <w:adjustRightInd/>
              <w:spacing w:after="0"/>
              <w:ind w:left="1080" w:firstLineChars="0"/>
              <w:jc w:val="both"/>
              <w:textAlignment w:val="auto"/>
              <w:rPr>
                <w:bCs/>
                <w:sz w:val="16"/>
              </w:rPr>
            </w:pPr>
            <w:r w:rsidRPr="00C222DD">
              <w:rPr>
                <w:bCs/>
                <w:sz w:val="16"/>
              </w:rPr>
              <w:t>FFS the pros and cons between di-directional and uni-directional deployment</w:t>
            </w:r>
          </w:p>
          <w:p w14:paraId="12827E84" w14:textId="77777777" w:rsidR="00C222DD" w:rsidRPr="00C222DD" w:rsidRDefault="00C222DD" w:rsidP="00C222DD">
            <w:pPr>
              <w:pStyle w:val="ListParagraph"/>
              <w:widowControl w:val="0"/>
              <w:numPr>
                <w:ilvl w:val="2"/>
                <w:numId w:val="2"/>
              </w:numPr>
              <w:overflowPunct/>
              <w:autoSpaceDE/>
              <w:autoSpaceDN/>
              <w:adjustRightInd/>
              <w:spacing w:after="0"/>
              <w:ind w:left="1080" w:firstLineChars="0"/>
              <w:jc w:val="both"/>
              <w:textAlignment w:val="auto"/>
              <w:rPr>
                <w:bCs/>
                <w:sz w:val="16"/>
              </w:rPr>
            </w:pPr>
            <w:r w:rsidRPr="00C222DD">
              <w:rPr>
                <w:bCs/>
                <w:sz w:val="16"/>
              </w:rPr>
              <w:t xml:space="preserve">Schemes for Bi-directional deployment: </w:t>
            </w:r>
          </w:p>
          <w:p w14:paraId="333C433A" w14:textId="77777777" w:rsidR="00C222DD" w:rsidRPr="00C222DD" w:rsidRDefault="00C222DD" w:rsidP="00C222DD">
            <w:pPr>
              <w:pStyle w:val="ListParagraph"/>
              <w:widowControl w:val="0"/>
              <w:numPr>
                <w:ilvl w:val="3"/>
                <w:numId w:val="2"/>
              </w:numPr>
              <w:overflowPunct/>
              <w:autoSpaceDE/>
              <w:autoSpaceDN/>
              <w:adjustRightInd/>
              <w:spacing w:after="0"/>
              <w:ind w:left="1800" w:firstLineChars="0"/>
              <w:jc w:val="both"/>
              <w:textAlignment w:val="auto"/>
              <w:rPr>
                <w:bCs/>
                <w:sz w:val="16"/>
              </w:rPr>
            </w:pPr>
            <w:r w:rsidRPr="00C222DD">
              <w:rPr>
                <w:bCs/>
                <w:sz w:val="16"/>
              </w:rPr>
              <w:t xml:space="preserve">FFS how to solve coverage issue around RRH-site for bi-directional Scenario-B. </w:t>
            </w:r>
          </w:p>
          <w:p w14:paraId="29EBE788" w14:textId="77777777" w:rsidR="00C222DD" w:rsidRPr="00C222DD" w:rsidRDefault="00C222DD" w:rsidP="00C222DD">
            <w:pPr>
              <w:pStyle w:val="ListParagraph"/>
              <w:widowControl w:val="0"/>
              <w:numPr>
                <w:ilvl w:val="2"/>
                <w:numId w:val="2"/>
              </w:numPr>
              <w:overflowPunct/>
              <w:autoSpaceDE/>
              <w:autoSpaceDN/>
              <w:adjustRightInd/>
              <w:spacing w:after="0"/>
              <w:ind w:left="1080" w:firstLineChars="0"/>
              <w:jc w:val="both"/>
              <w:textAlignment w:val="auto"/>
              <w:rPr>
                <w:bCs/>
                <w:sz w:val="16"/>
              </w:rPr>
            </w:pPr>
            <w:r w:rsidRPr="00C222DD">
              <w:rPr>
                <w:bCs/>
                <w:sz w:val="16"/>
              </w:rPr>
              <w:t>Number of Beam for bi-directional RRH deployment, Scenario-B</w:t>
            </w:r>
          </w:p>
          <w:p w14:paraId="5A1E0F9E" w14:textId="77777777" w:rsidR="00C222DD" w:rsidRPr="00C222DD" w:rsidRDefault="00C222DD" w:rsidP="00C222DD">
            <w:pPr>
              <w:pStyle w:val="ListParagraph"/>
              <w:widowControl w:val="0"/>
              <w:numPr>
                <w:ilvl w:val="3"/>
                <w:numId w:val="2"/>
              </w:numPr>
              <w:overflowPunct/>
              <w:autoSpaceDE/>
              <w:autoSpaceDN/>
              <w:adjustRightInd/>
              <w:spacing w:after="0"/>
              <w:ind w:left="1800" w:firstLineChars="0"/>
              <w:jc w:val="both"/>
              <w:textAlignment w:val="auto"/>
              <w:rPr>
                <w:bCs/>
                <w:sz w:val="16"/>
              </w:rPr>
            </w:pPr>
            <w:r w:rsidRPr="00C222DD">
              <w:rPr>
                <w:bCs/>
                <w:sz w:val="16"/>
              </w:rPr>
              <w:t>For scenario-B, bi-directional, RRH parameter:</w:t>
            </w:r>
          </w:p>
          <w:p w14:paraId="4E49F79D" w14:textId="77777777" w:rsidR="00C222DD" w:rsidRPr="00C222DD" w:rsidRDefault="00C222DD" w:rsidP="00C222DD">
            <w:pPr>
              <w:pStyle w:val="ListParagraph"/>
              <w:widowControl w:val="0"/>
              <w:numPr>
                <w:ilvl w:val="4"/>
                <w:numId w:val="2"/>
              </w:numPr>
              <w:overflowPunct/>
              <w:autoSpaceDE/>
              <w:autoSpaceDN/>
              <w:adjustRightInd/>
              <w:spacing w:after="0"/>
              <w:ind w:left="2520" w:firstLineChars="0"/>
              <w:jc w:val="both"/>
              <w:textAlignment w:val="auto"/>
              <w:rPr>
                <w:bCs/>
                <w:sz w:val="16"/>
              </w:rPr>
            </w:pPr>
            <w:r w:rsidRPr="00C222DD">
              <w:rPr>
                <w:bCs/>
                <w:sz w:val="16"/>
              </w:rPr>
              <w:t xml:space="preserve">Option-1: 1 beam per RRH panel </w:t>
            </w:r>
          </w:p>
          <w:p w14:paraId="06AD2C5D" w14:textId="77777777" w:rsidR="00C222DD" w:rsidRPr="00C222DD" w:rsidRDefault="00C222DD" w:rsidP="00C222DD">
            <w:pPr>
              <w:pStyle w:val="ListParagraph"/>
              <w:widowControl w:val="0"/>
              <w:numPr>
                <w:ilvl w:val="4"/>
                <w:numId w:val="2"/>
              </w:numPr>
              <w:overflowPunct/>
              <w:autoSpaceDE/>
              <w:autoSpaceDN/>
              <w:adjustRightInd/>
              <w:spacing w:after="0"/>
              <w:ind w:left="2520" w:firstLineChars="0"/>
              <w:jc w:val="both"/>
              <w:textAlignment w:val="auto"/>
              <w:rPr>
                <w:bCs/>
                <w:sz w:val="16"/>
              </w:rPr>
            </w:pPr>
            <w:r w:rsidRPr="00C222DD">
              <w:rPr>
                <w:bCs/>
                <w:sz w:val="16"/>
              </w:rPr>
              <w:t xml:space="preserve">Option-2: 2 beam per RRH panel </w:t>
            </w:r>
          </w:p>
          <w:p w14:paraId="3C8B9598" w14:textId="77777777" w:rsidR="00C222DD" w:rsidRPr="00C222DD" w:rsidRDefault="00C222DD" w:rsidP="00C222DD">
            <w:pPr>
              <w:pStyle w:val="ListParagraph"/>
              <w:widowControl w:val="0"/>
              <w:numPr>
                <w:ilvl w:val="4"/>
                <w:numId w:val="2"/>
              </w:numPr>
              <w:overflowPunct/>
              <w:autoSpaceDE/>
              <w:autoSpaceDN/>
              <w:adjustRightInd/>
              <w:spacing w:after="0"/>
              <w:ind w:left="2520" w:firstLineChars="0"/>
              <w:jc w:val="both"/>
              <w:textAlignment w:val="auto"/>
              <w:rPr>
                <w:bCs/>
                <w:sz w:val="16"/>
              </w:rPr>
            </w:pPr>
            <w:r w:rsidRPr="00C222DD">
              <w:rPr>
                <w:bCs/>
                <w:sz w:val="16"/>
              </w:rPr>
              <w:t xml:space="preserve">Option-3: 3 beam per RRH panel </w:t>
            </w:r>
          </w:p>
          <w:p w14:paraId="51F6CFB2" w14:textId="77777777" w:rsidR="00C222DD" w:rsidRPr="00C222DD" w:rsidRDefault="00C222DD" w:rsidP="00C222DD">
            <w:pPr>
              <w:pStyle w:val="ListParagraph"/>
              <w:widowControl w:val="0"/>
              <w:numPr>
                <w:ilvl w:val="4"/>
                <w:numId w:val="2"/>
              </w:numPr>
              <w:overflowPunct/>
              <w:autoSpaceDE/>
              <w:autoSpaceDN/>
              <w:adjustRightInd/>
              <w:spacing w:after="0"/>
              <w:ind w:left="2520" w:firstLineChars="0"/>
              <w:jc w:val="both"/>
              <w:textAlignment w:val="auto"/>
              <w:rPr>
                <w:bCs/>
                <w:sz w:val="16"/>
              </w:rPr>
            </w:pPr>
            <w:r w:rsidRPr="00C222DD">
              <w:rPr>
                <w:bCs/>
                <w:sz w:val="16"/>
              </w:rPr>
              <w:t xml:space="preserve">Option-4: 4 beam per RRH panel </w:t>
            </w:r>
          </w:p>
          <w:p w14:paraId="048AB396" w14:textId="77777777" w:rsidR="00C222DD" w:rsidRPr="001D51F1" w:rsidRDefault="00C222DD" w:rsidP="00C222DD">
            <w:pPr>
              <w:pStyle w:val="ListParagraph"/>
              <w:widowControl w:val="0"/>
              <w:numPr>
                <w:ilvl w:val="4"/>
                <w:numId w:val="2"/>
              </w:numPr>
              <w:overflowPunct/>
              <w:autoSpaceDE/>
              <w:autoSpaceDN/>
              <w:adjustRightInd/>
              <w:spacing w:after="0"/>
              <w:ind w:left="2520" w:firstLineChars="0"/>
              <w:jc w:val="both"/>
              <w:textAlignment w:val="auto"/>
              <w:rPr>
                <w:bCs/>
              </w:rPr>
            </w:pPr>
            <w:r w:rsidRPr="00C222DD">
              <w:rPr>
                <w:bCs/>
                <w:sz w:val="16"/>
              </w:rPr>
              <w:t>Note: uneven separation between beams can be considered</w:t>
            </w:r>
          </w:p>
          <w:p w14:paraId="581845C0" w14:textId="77777777" w:rsidR="00C222DD" w:rsidRPr="00C222DD" w:rsidRDefault="00C222DD" w:rsidP="00C222DD">
            <w:pPr>
              <w:pStyle w:val="ListParagraph"/>
              <w:widowControl w:val="0"/>
              <w:numPr>
                <w:ilvl w:val="3"/>
                <w:numId w:val="2"/>
              </w:numPr>
              <w:overflowPunct/>
              <w:autoSpaceDE/>
              <w:autoSpaceDN/>
              <w:adjustRightInd/>
              <w:spacing w:after="0"/>
              <w:ind w:left="1800" w:firstLineChars="0"/>
              <w:jc w:val="both"/>
              <w:textAlignment w:val="auto"/>
              <w:rPr>
                <w:bCs/>
                <w:sz w:val="16"/>
              </w:rPr>
            </w:pPr>
            <w:r w:rsidRPr="00C222DD">
              <w:rPr>
                <w:bCs/>
                <w:sz w:val="16"/>
              </w:rPr>
              <w:t>For scenario-B, uni-directional, UE parameter:</w:t>
            </w:r>
          </w:p>
          <w:p w14:paraId="3638C2CC" w14:textId="77777777" w:rsidR="00C222DD" w:rsidRPr="00C222DD" w:rsidRDefault="00C222DD" w:rsidP="00C222DD">
            <w:pPr>
              <w:pStyle w:val="ListParagraph"/>
              <w:widowControl w:val="0"/>
              <w:numPr>
                <w:ilvl w:val="4"/>
                <w:numId w:val="2"/>
              </w:numPr>
              <w:overflowPunct/>
              <w:autoSpaceDE/>
              <w:autoSpaceDN/>
              <w:adjustRightInd/>
              <w:spacing w:after="0"/>
              <w:ind w:left="2520" w:firstLineChars="0"/>
              <w:jc w:val="both"/>
              <w:textAlignment w:val="auto"/>
              <w:rPr>
                <w:bCs/>
                <w:sz w:val="16"/>
              </w:rPr>
            </w:pPr>
            <w:r w:rsidRPr="00C222DD">
              <w:rPr>
                <w:bCs/>
                <w:sz w:val="16"/>
              </w:rPr>
              <w:t>Number of beam(s) per UE panel</w:t>
            </w:r>
          </w:p>
          <w:p w14:paraId="3A95E31A" w14:textId="77777777" w:rsidR="00C222DD" w:rsidRPr="00C222DD" w:rsidRDefault="00C222DD" w:rsidP="00C222DD">
            <w:pPr>
              <w:pStyle w:val="ListParagraph"/>
              <w:widowControl w:val="0"/>
              <w:numPr>
                <w:ilvl w:val="5"/>
                <w:numId w:val="2"/>
              </w:numPr>
              <w:overflowPunct/>
              <w:autoSpaceDE/>
              <w:autoSpaceDN/>
              <w:adjustRightInd/>
              <w:spacing w:after="0"/>
              <w:ind w:leftChars="-1" w:left="-2" w:firstLineChars="1683" w:firstLine="2693"/>
              <w:jc w:val="both"/>
              <w:textAlignment w:val="auto"/>
              <w:rPr>
                <w:bCs/>
                <w:sz w:val="16"/>
                <w:szCs w:val="16"/>
              </w:rPr>
            </w:pPr>
            <w:r w:rsidRPr="00C222DD">
              <w:rPr>
                <w:bCs/>
                <w:sz w:val="16"/>
                <w:szCs w:val="16"/>
              </w:rPr>
              <w:t xml:space="preserve">Option 1: 1 beam per UE panel </w:t>
            </w:r>
          </w:p>
          <w:p w14:paraId="233631DE" w14:textId="77777777" w:rsidR="00C222DD" w:rsidRPr="00C222DD" w:rsidRDefault="00C222DD" w:rsidP="00C222DD">
            <w:pPr>
              <w:pStyle w:val="ListParagraph"/>
              <w:widowControl w:val="0"/>
              <w:numPr>
                <w:ilvl w:val="5"/>
                <w:numId w:val="2"/>
              </w:numPr>
              <w:overflowPunct/>
              <w:autoSpaceDE/>
              <w:autoSpaceDN/>
              <w:adjustRightInd/>
              <w:spacing w:after="0"/>
              <w:ind w:leftChars="-1" w:left="-2" w:firstLineChars="1683" w:firstLine="2693"/>
              <w:jc w:val="both"/>
              <w:textAlignment w:val="auto"/>
              <w:rPr>
                <w:bCs/>
                <w:sz w:val="16"/>
                <w:szCs w:val="16"/>
              </w:rPr>
            </w:pPr>
            <w:r w:rsidRPr="00C222DD">
              <w:rPr>
                <w:bCs/>
                <w:sz w:val="16"/>
                <w:szCs w:val="16"/>
              </w:rPr>
              <w:t xml:space="preserve">Option 2: 2 beams per UE panel </w:t>
            </w:r>
          </w:p>
          <w:p w14:paraId="7123C7D2" w14:textId="77777777" w:rsidR="00C222DD" w:rsidRPr="00C222DD" w:rsidRDefault="00C222DD" w:rsidP="00C222DD">
            <w:pPr>
              <w:pStyle w:val="ListParagraph"/>
              <w:widowControl w:val="0"/>
              <w:numPr>
                <w:ilvl w:val="5"/>
                <w:numId w:val="2"/>
              </w:numPr>
              <w:overflowPunct/>
              <w:autoSpaceDE/>
              <w:autoSpaceDN/>
              <w:adjustRightInd/>
              <w:spacing w:after="0"/>
              <w:ind w:leftChars="-1" w:left="-2" w:firstLineChars="1683" w:firstLine="2693"/>
              <w:jc w:val="both"/>
              <w:textAlignment w:val="auto"/>
              <w:rPr>
                <w:bCs/>
                <w:sz w:val="16"/>
                <w:szCs w:val="16"/>
              </w:rPr>
            </w:pPr>
            <w:r w:rsidRPr="00C222DD">
              <w:rPr>
                <w:bCs/>
                <w:sz w:val="16"/>
                <w:szCs w:val="16"/>
              </w:rPr>
              <w:t>Option 3: 7 beams per UE panel</w:t>
            </w:r>
          </w:p>
          <w:p w14:paraId="04B5A9A5" w14:textId="77777777" w:rsidR="00C222DD" w:rsidRPr="00C222DD" w:rsidRDefault="00C222DD" w:rsidP="00C222DD">
            <w:pPr>
              <w:pStyle w:val="ListParagraph"/>
              <w:widowControl w:val="0"/>
              <w:numPr>
                <w:ilvl w:val="4"/>
                <w:numId w:val="2"/>
              </w:numPr>
              <w:overflowPunct/>
              <w:autoSpaceDE/>
              <w:autoSpaceDN/>
              <w:adjustRightInd/>
              <w:spacing w:after="0"/>
              <w:ind w:left="2520" w:firstLineChars="0"/>
              <w:jc w:val="both"/>
              <w:textAlignment w:val="auto"/>
              <w:rPr>
                <w:bCs/>
                <w:sz w:val="16"/>
              </w:rPr>
            </w:pPr>
            <w:r w:rsidRPr="00C222DD">
              <w:rPr>
                <w:bCs/>
                <w:sz w:val="16"/>
              </w:rPr>
              <w:t xml:space="preserve">2 panels assumed to be implemented in the UE side; </w:t>
            </w:r>
          </w:p>
          <w:p w14:paraId="4839D736" w14:textId="77777777" w:rsidR="00C222DD" w:rsidRPr="00C222DD" w:rsidRDefault="00C222DD" w:rsidP="00C222DD">
            <w:pPr>
              <w:pStyle w:val="ListParagraph"/>
              <w:widowControl w:val="0"/>
              <w:numPr>
                <w:ilvl w:val="4"/>
                <w:numId w:val="2"/>
              </w:numPr>
              <w:overflowPunct/>
              <w:autoSpaceDE/>
              <w:autoSpaceDN/>
              <w:adjustRightInd/>
              <w:spacing w:after="0"/>
              <w:ind w:left="2520" w:firstLineChars="0"/>
              <w:jc w:val="both"/>
              <w:textAlignment w:val="auto"/>
              <w:rPr>
                <w:bCs/>
                <w:sz w:val="16"/>
              </w:rPr>
            </w:pPr>
            <w:r w:rsidRPr="00C222DD">
              <w:rPr>
                <w:bCs/>
                <w:sz w:val="16"/>
              </w:rPr>
              <w:t xml:space="preserve">Only the one active panel per UE can be used for Tx and Rx; and FFS whether another panel can be used for beam search </w:t>
            </w:r>
          </w:p>
          <w:p w14:paraId="6E021C43" w14:textId="77777777" w:rsidR="00C222DD" w:rsidRPr="00C222DD" w:rsidRDefault="00C222DD" w:rsidP="00C222DD">
            <w:pPr>
              <w:pStyle w:val="ListParagraph"/>
              <w:widowControl w:val="0"/>
              <w:numPr>
                <w:ilvl w:val="2"/>
                <w:numId w:val="2"/>
              </w:numPr>
              <w:overflowPunct/>
              <w:autoSpaceDE/>
              <w:autoSpaceDN/>
              <w:adjustRightInd/>
              <w:spacing w:after="0"/>
              <w:ind w:left="1080" w:firstLineChars="0"/>
              <w:jc w:val="both"/>
              <w:textAlignment w:val="auto"/>
              <w:rPr>
                <w:bCs/>
                <w:sz w:val="16"/>
              </w:rPr>
            </w:pPr>
            <w:r w:rsidRPr="00C222DD">
              <w:rPr>
                <w:bCs/>
                <w:sz w:val="16"/>
              </w:rPr>
              <w:t>Beam dwelling time for bi-directional RRH deployment, Scenario-B:</w:t>
            </w:r>
          </w:p>
          <w:p w14:paraId="62033AE3" w14:textId="77777777" w:rsidR="00C222DD" w:rsidRPr="00C222DD" w:rsidRDefault="00C222DD" w:rsidP="00C222DD">
            <w:pPr>
              <w:pStyle w:val="ListParagraph"/>
              <w:widowControl w:val="0"/>
              <w:numPr>
                <w:ilvl w:val="3"/>
                <w:numId w:val="2"/>
              </w:numPr>
              <w:overflowPunct/>
              <w:autoSpaceDE/>
              <w:autoSpaceDN/>
              <w:adjustRightInd/>
              <w:spacing w:after="0"/>
              <w:ind w:left="1800" w:firstLineChars="0"/>
              <w:jc w:val="both"/>
              <w:textAlignment w:val="auto"/>
              <w:rPr>
                <w:bCs/>
                <w:sz w:val="16"/>
              </w:rPr>
            </w:pPr>
            <w:r w:rsidRPr="00C222DD">
              <w:rPr>
                <w:bCs/>
                <w:sz w:val="16"/>
              </w:rPr>
              <w:t>FFS the beam dwelling time by assuming UE maximum speed of 350kmph.</w:t>
            </w:r>
          </w:p>
          <w:p w14:paraId="2FC42F02" w14:textId="77777777" w:rsidR="00CE4181" w:rsidRPr="00496B03" w:rsidRDefault="00CE4181" w:rsidP="00496B03">
            <w:pPr>
              <w:pStyle w:val="ListParagraph"/>
              <w:widowControl w:val="0"/>
              <w:numPr>
                <w:ilvl w:val="1"/>
                <w:numId w:val="2"/>
              </w:numPr>
              <w:overflowPunct/>
              <w:autoSpaceDE/>
              <w:autoSpaceDN/>
              <w:adjustRightInd/>
              <w:spacing w:after="0"/>
              <w:ind w:left="360" w:firstLineChars="0"/>
              <w:jc w:val="both"/>
              <w:textAlignment w:val="bottom"/>
              <w:rPr>
                <w:bCs/>
                <w:sz w:val="16"/>
              </w:rPr>
            </w:pPr>
            <w:r w:rsidRPr="00496B03">
              <w:rPr>
                <w:bCs/>
                <w:sz w:val="16"/>
              </w:rPr>
              <w:t xml:space="preserve">Agreement in Chairman Notes under above WF [1]: </w:t>
            </w:r>
          </w:p>
          <w:p w14:paraId="144C3B24" w14:textId="77777777" w:rsidR="00CE4181" w:rsidRPr="00496B03" w:rsidRDefault="00CE4181" w:rsidP="00496B03">
            <w:pPr>
              <w:pStyle w:val="ListParagraph"/>
              <w:widowControl w:val="0"/>
              <w:numPr>
                <w:ilvl w:val="2"/>
                <w:numId w:val="2"/>
              </w:numPr>
              <w:overflowPunct/>
              <w:autoSpaceDE/>
              <w:autoSpaceDN/>
              <w:adjustRightInd/>
              <w:spacing w:after="0"/>
              <w:ind w:left="1080" w:firstLineChars="0"/>
              <w:jc w:val="both"/>
              <w:textAlignment w:val="auto"/>
              <w:rPr>
                <w:bCs/>
                <w:sz w:val="16"/>
                <w:highlight w:val="green"/>
              </w:rPr>
            </w:pPr>
            <w:r w:rsidRPr="00496B03">
              <w:rPr>
                <w:bCs/>
                <w:sz w:val="16"/>
                <w:highlight w:val="green"/>
              </w:rPr>
              <w:t xml:space="preserve">Additional agreements for slide 3 </w:t>
            </w:r>
          </w:p>
          <w:p w14:paraId="4B859EA2" w14:textId="77777777" w:rsidR="00CE4181" w:rsidRPr="00496B03" w:rsidRDefault="00CE4181" w:rsidP="00496B03">
            <w:pPr>
              <w:pStyle w:val="ListParagraph"/>
              <w:widowControl w:val="0"/>
              <w:numPr>
                <w:ilvl w:val="3"/>
                <w:numId w:val="2"/>
              </w:numPr>
              <w:overflowPunct/>
              <w:autoSpaceDE/>
              <w:autoSpaceDN/>
              <w:adjustRightInd/>
              <w:spacing w:after="0"/>
              <w:ind w:left="1800" w:firstLineChars="0"/>
              <w:jc w:val="both"/>
              <w:textAlignment w:val="auto"/>
              <w:rPr>
                <w:bCs/>
                <w:sz w:val="16"/>
                <w:highlight w:val="green"/>
              </w:rPr>
            </w:pPr>
            <w:r w:rsidRPr="00496B03">
              <w:rPr>
                <w:bCs/>
                <w:sz w:val="16"/>
                <w:highlight w:val="green"/>
              </w:rPr>
              <w:t>Necessity of JT in Scenario-A/B, for both Uni/Bi-directional RRH</w:t>
            </w:r>
          </w:p>
          <w:p w14:paraId="60237C6C" w14:textId="77777777" w:rsidR="00CE4181" w:rsidRPr="005D131E" w:rsidRDefault="00CE4181" w:rsidP="00496B03">
            <w:pPr>
              <w:pStyle w:val="ListParagraph"/>
              <w:widowControl w:val="0"/>
              <w:numPr>
                <w:ilvl w:val="4"/>
                <w:numId w:val="2"/>
              </w:numPr>
              <w:overflowPunct/>
              <w:autoSpaceDE/>
              <w:autoSpaceDN/>
              <w:adjustRightInd/>
              <w:spacing w:after="0"/>
              <w:ind w:left="2520" w:firstLineChars="0"/>
              <w:jc w:val="both"/>
              <w:textAlignment w:val="auto"/>
              <w:rPr>
                <w:bCs/>
                <w:sz w:val="16"/>
                <w:szCs w:val="16"/>
                <w:highlight w:val="green"/>
              </w:rPr>
            </w:pPr>
            <w:r w:rsidRPr="00496B03">
              <w:rPr>
                <w:bCs/>
                <w:sz w:val="16"/>
                <w:highlight w:val="green"/>
              </w:rPr>
              <w:t>Option 1: Only DPS transmission mode considered for FR2 HST</w:t>
            </w:r>
            <w:r w:rsidRPr="00496B03">
              <w:rPr>
                <w:bCs/>
                <w:sz w:val="16"/>
              </w:rPr>
              <w:t xml:space="preserve"> </w:t>
            </w:r>
          </w:p>
        </w:tc>
      </w:tr>
    </w:tbl>
    <w:p w14:paraId="27935124" w14:textId="69FACDDC" w:rsidR="00967BEA" w:rsidRPr="00EC019C" w:rsidRDefault="00967BEA" w:rsidP="00967BEA">
      <w:pPr>
        <w:spacing w:before="120" w:after="0"/>
        <w:rPr>
          <w:rFonts w:asciiTheme="minorHAnsi" w:hAnsiTheme="minorHAnsi" w:cstheme="minorHAnsi"/>
          <w:color w:val="000000"/>
          <w:lang w:eastAsia="zh-CN"/>
        </w:rPr>
      </w:pPr>
      <w:r>
        <w:rPr>
          <w:rFonts w:asciiTheme="minorHAnsi" w:hAnsiTheme="minorHAnsi" w:cstheme="minorHAnsi"/>
          <w:color w:val="000000"/>
          <w:lang w:eastAsia="zh-CN"/>
        </w:rPr>
        <w:lastRenderedPageBreak/>
        <w:t xml:space="preserve">In this contribution, we would like to further provide our analytical insight on link budget evaluation of FR2 </w:t>
      </w:r>
      <w:r w:rsidRPr="00F96B02">
        <w:rPr>
          <w:rFonts w:asciiTheme="minorHAnsi" w:hAnsiTheme="minorHAnsi" w:cstheme="minorHAnsi"/>
          <w:color w:val="000000"/>
          <w:lang w:eastAsia="zh-CN"/>
        </w:rPr>
        <w:t>high speed train deployment scenario</w:t>
      </w:r>
      <w:r>
        <w:rPr>
          <w:rFonts w:asciiTheme="minorHAnsi" w:hAnsiTheme="minorHAnsi" w:cstheme="minorHAnsi"/>
          <w:color w:val="000000"/>
          <w:lang w:eastAsia="zh-CN"/>
        </w:rPr>
        <w:t xml:space="preserve">-B. </w:t>
      </w:r>
    </w:p>
    <w:p w14:paraId="587F7F7A" w14:textId="2DD6E170" w:rsidR="00F257CF" w:rsidRPr="00EC019C" w:rsidRDefault="00F257CF" w:rsidP="00F257CF">
      <w:pPr>
        <w:spacing w:before="120" w:after="0"/>
        <w:rPr>
          <w:rFonts w:asciiTheme="minorHAnsi" w:hAnsiTheme="minorHAnsi" w:cstheme="minorHAnsi"/>
          <w:color w:val="000000"/>
          <w:lang w:eastAsia="zh-CN"/>
        </w:rPr>
      </w:pPr>
      <w:r>
        <w:rPr>
          <w:rFonts w:asciiTheme="minorHAnsi" w:hAnsiTheme="minorHAnsi" w:cstheme="minorHAnsi"/>
          <w:color w:val="000000"/>
          <w:lang w:eastAsia="zh-CN"/>
        </w:rPr>
        <w:t xml:space="preserve"> </w:t>
      </w:r>
    </w:p>
    <w:p w14:paraId="3B8C091A" w14:textId="38DD7986" w:rsidR="009F742A" w:rsidRDefault="009F742A" w:rsidP="009F742A">
      <w:pPr>
        <w:pStyle w:val="Heading1"/>
        <w:tabs>
          <w:tab w:val="num" w:pos="522"/>
        </w:tabs>
        <w:ind w:left="522" w:hanging="522"/>
        <w:rPr>
          <w:lang w:val="en-US" w:eastAsia="zh-CN"/>
        </w:rPr>
      </w:pPr>
      <w:r w:rsidRPr="00873E1F">
        <w:rPr>
          <w:rFonts w:hint="eastAsia"/>
          <w:lang w:val="en-US" w:eastAsia="zh-CN"/>
        </w:rPr>
        <w:lastRenderedPageBreak/>
        <w:t xml:space="preserve"> </w:t>
      </w:r>
      <w:r>
        <w:rPr>
          <w:lang w:val="en-US" w:eastAsia="zh-CN"/>
        </w:rPr>
        <w:t>Uni-directional RRH Deployment for Scenario-</w:t>
      </w:r>
      <w:r w:rsidR="00FC54E6">
        <w:rPr>
          <w:lang w:val="en-US" w:eastAsia="zh-CN"/>
        </w:rPr>
        <w:t>B</w:t>
      </w:r>
    </w:p>
    <w:p w14:paraId="6BBA4C4D" w14:textId="77777777" w:rsidR="005C1593" w:rsidRDefault="005C1593" w:rsidP="005C1593">
      <w:pPr>
        <w:pStyle w:val="Heading2"/>
        <w:rPr>
          <w:lang w:eastAsia="zh-CN"/>
        </w:rPr>
      </w:pPr>
      <w:r>
        <w:rPr>
          <w:lang w:eastAsia="zh-CN"/>
        </w:rPr>
        <w:t>Link Performance Analysis</w:t>
      </w:r>
    </w:p>
    <w:p w14:paraId="650E0894" w14:textId="67508AEA" w:rsidR="005C1593" w:rsidRDefault="005C1593" w:rsidP="005C1593">
      <w:pPr>
        <w:spacing w:before="120" w:after="0"/>
        <w:rPr>
          <w:rFonts w:asciiTheme="minorHAnsi" w:hAnsiTheme="minorHAnsi" w:cstheme="minorHAnsi"/>
          <w:lang w:val="en-US" w:eastAsia="zh-CN"/>
        </w:rPr>
      </w:pPr>
      <w:r>
        <w:rPr>
          <w:rFonts w:asciiTheme="minorHAnsi" w:hAnsiTheme="minorHAnsi" w:cstheme="minorHAnsi"/>
          <w:lang w:val="en-US" w:eastAsia="zh-CN"/>
        </w:rPr>
        <w:t xml:space="preserve">As provided in Appendix-1 for the detailed simulation assumption, it has been shown that with 1 beam per RRH panel and 1 beam per UE panel, the link budget performance is </w:t>
      </w:r>
      <w:r w:rsidR="0084115E">
        <w:rPr>
          <w:rFonts w:asciiTheme="minorHAnsi" w:hAnsiTheme="minorHAnsi" w:cstheme="minorHAnsi"/>
          <w:lang w:val="en-US" w:eastAsia="zh-CN"/>
        </w:rPr>
        <w:t>not satisfactory especially</w:t>
      </w:r>
      <w:r w:rsidR="00162A64">
        <w:rPr>
          <w:rFonts w:asciiTheme="minorHAnsi" w:hAnsiTheme="minorHAnsi" w:cstheme="minorHAnsi"/>
          <w:lang w:val="en-US" w:eastAsia="zh-CN"/>
        </w:rPr>
        <w:t xml:space="preserve"> for higher MCS</w:t>
      </w:r>
      <w:r>
        <w:rPr>
          <w:rFonts w:asciiTheme="minorHAnsi" w:hAnsiTheme="minorHAnsi" w:cstheme="minorHAnsi"/>
          <w:lang w:val="en-US" w:eastAsia="zh-CN"/>
        </w:rPr>
        <w:t>, in terms of ~</w:t>
      </w:r>
      <w:r w:rsidR="009F13E2">
        <w:rPr>
          <w:rFonts w:asciiTheme="minorHAnsi" w:hAnsiTheme="minorHAnsi" w:cstheme="minorHAnsi"/>
          <w:lang w:val="en-US" w:eastAsia="zh-CN"/>
        </w:rPr>
        <w:t>2</w:t>
      </w:r>
      <w:r>
        <w:rPr>
          <w:rFonts w:asciiTheme="minorHAnsi" w:hAnsiTheme="minorHAnsi" w:cstheme="minorHAnsi"/>
          <w:lang w:val="en-US" w:eastAsia="zh-CN"/>
        </w:rPr>
        <w:t>0dB margin over FR2 PC4 REFSENS requirement</w:t>
      </w:r>
      <w:r w:rsidR="0084115E">
        <w:rPr>
          <w:rFonts w:asciiTheme="minorHAnsi" w:hAnsiTheme="minorHAnsi" w:cstheme="minorHAnsi"/>
          <w:lang w:val="en-US" w:eastAsia="zh-CN"/>
        </w:rPr>
        <w:t xml:space="preserve"> at the worst performance point</w:t>
      </w:r>
      <w:r>
        <w:rPr>
          <w:rFonts w:asciiTheme="minorHAnsi" w:hAnsiTheme="minorHAnsi" w:cstheme="minorHAnsi"/>
          <w:lang w:val="en-US" w:eastAsia="zh-CN"/>
        </w:rPr>
        <w:t xml:space="preserve"> </w:t>
      </w:r>
      <w:r w:rsidR="00173ECC">
        <w:rPr>
          <w:rFonts w:asciiTheme="minorHAnsi" w:hAnsiTheme="minorHAnsi" w:cstheme="minorHAnsi"/>
          <w:lang w:val="en-US" w:eastAsia="zh-CN"/>
        </w:rPr>
        <w:t xml:space="preserve">as illustrated in following figure, </w:t>
      </w:r>
      <w:r w:rsidR="0084115E">
        <w:rPr>
          <w:rFonts w:asciiTheme="minorHAnsi" w:hAnsiTheme="minorHAnsi" w:cstheme="minorHAnsi"/>
          <w:lang w:val="en-US" w:eastAsia="zh-CN"/>
        </w:rPr>
        <w:t xml:space="preserve">which is only </w:t>
      </w:r>
      <w:r>
        <w:rPr>
          <w:rFonts w:asciiTheme="minorHAnsi" w:hAnsiTheme="minorHAnsi" w:cstheme="minorHAnsi"/>
          <w:lang w:val="en-US" w:eastAsia="zh-CN"/>
        </w:rPr>
        <w:t xml:space="preserve"> ~</w:t>
      </w:r>
      <w:r w:rsidR="00173ECC">
        <w:rPr>
          <w:rFonts w:asciiTheme="minorHAnsi" w:hAnsiTheme="minorHAnsi" w:cstheme="minorHAnsi"/>
          <w:lang w:val="en-US" w:eastAsia="zh-CN"/>
        </w:rPr>
        <w:t>11</w:t>
      </w:r>
      <w:r>
        <w:rPr>
          <w:rFonts w:asciiTheme="minorHAnsi" w:hAnsiTheme="minorHAnsi" w:cstheme="minorHAnsi"/>
          <w:lang w:val="en-US" w:eastAsia="zh-CN"/>
        </w:rPr>
        <w:t>dB margin over FR2 PC4</w:t>
      </w:r>
      <w:r w:rsidR="00173ECC">
        <w:rPr>
          <w:rFonts w:asciiTheme="minorHAnsi" w:hAnsiTheme="minorHAnsi" w:cstheme="minorHAnsi"/>
          <w:lang w:val="en-US" w:eastAsia="zh-CN"/>
        </w:rPr>
        <w:t xml:space="preserve"> spherical coverage requirement</w:t>
      </w:r>
      <w:r w:rsidR="00EE35AA">
        <w:rPr>
          <w:rFonts w:asciiTheme="minorHAnsi" w:hAnsiTheme="minorHAnsi" w:cstheme="minorHAnsi"/>
          <w:lang w:val="en-US" w:eastAsia="zh-CN"/>
        </w:rPr>
        <w:t xml:space="preserve">. </w:t>
      </w:r>
      <w:r>
        <w:rPr>
          <w:rFonts w:asciiTheme="minorHAnsi" w:hAnsiTheme="minorHAnsi" w:cstheme="minorHAnsi"/>
          <w:lang w:val="en-US" w:eastAsia="zh-CN"/>
        </w:rPr>
        <w:t xml:space="preserve"> </w:t>
      </w:r>
    </w:p>
    <w:p w14:paraId="666BF11A" w14:textId="51402818" w:rsidR="005C1593" w:rsidRDefault="00295738" w:rsidP="005C1593">
      <w:pPr>
        <w:spacing w:before="120" w:after="0"/>
        <w:jc w:val="center"/>
        <w:rPr>
          <w:rFonts w:asciiTheme="minorHAnsi" w:hAnsiTheme="minorHAnsi" w:cstheme="minorHAnsi"/>
          <w:lang w:val="en-US" w:eastAsia="zh-CN"/>
        </w:rPr>
      </w:pPr>
      <w:r w:rsidRPr="00BE38CE">
        <w:rPr>
          <w:rFonts w:asciiTheme="minorHAnsi" w:hAnsiTheme="minorHAnsi" w:cstheme="minorHAnsi"/>
          <w:noProof/>
          <w:color w:val="000000"/>
          <w:lang w:val="en-US" w:eastAsia="zh-CN"/>
        </w:rPr>
        <w:drawing>
          <wp:inline distT="0" distB="0" distL="0" distR="0" wp14:anchorId="4ADBF9E0" wp14:editId="740DD20D">
            <wp:extent cx="2853055" cy="2138680"/>
            <wp:effectExtent l="0" t="0" r="444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3055" cy="2138680"/>
                    </a:xfrm>
                    <a:prstGeom prst="rect">
                      <a:avLst/>
                    </a:prstGeom>
                    <a:noFill/>
                    <a:ln>
                      <a:noFill/>
                    </a:ln>
                  </pic:spPr>
                </pic:pic>
              </a:graphicData>
            </a:graphic>
          </wp:inline>
        </w:drawing>
      </w:r>
    </w:p>
    <w:p w14:paraId="560D5C65" w14:textId="20E2FFBC" w:rsidR="005C1593" w:rsidRDefault="005C1593" w:rsidP="005C1593">
      <w:pPr>
        <w:jc w:val="center"/>
        <w:rPr>
          <w:rFonts w:asciiTheme="minorHAnsi" w:hAnsiTheme="minorHAnsi" w:cstheme="minorHAnsi"/>
          <w:lang w:val="en-US" w:eastAsia="zh-CN"/>
        </w:rPr>
      </w:pPr>
      <w:r>
        <w:rPr>
          <w:rFonts w:asciiTheme="minorHAnsi" w:hAnsiTheme="minorHAnsi" w:cstheme="minorHAnsi"/>
          <w:lang w:val="en-US" w:eastAsia="zh-CN"/>
        </w:rPr>
        <w:t xml:space="preserve">Figure 2.1-1 RX power </w:t>
      </w:r>
      <w:r w:rsidRPr="0076359F">
        <w:rPr>
          <w:rFonts w:asciiTheme="minorHAnsi" w:hAnsiTheme="minorHAnsi" w:cstheme="minorHAnsi"/>
          <w:highlight w:val="yellow"/>
          <w:lang w:val="en-US" w:eastAsia="zh-CN"/>
        </w:rPr>
        <w:t>without</w:t>
      </w:r>
      <w:r>
        <w:rPr>
          <w:rFonts w:asciiTheme="minorHAnsi" w:hAnsiTheme="minorHAnsi" w:cstheme="minorHAnsi"/>
          <w:lang w:val="en-US" w:eastAsia="zh-CN"/>
        </w:rPr>
        <w:t xml:space="preserve"> UE RX beamforming, Scenario-</w:t>
      </w:r>
      <w:r w:rsidR="00295738">
        <w:rPr>
          <w:rFonts w:asciiTheme="minorHAnsi" w:hAnsiTheme="minorHAnsi" w:cstheme="minorHAnsi"/>
          <w:lang w:val="en-US" w:eastAsia="zh-CN"/>
        </w:rPr>
        <w:t>B</w:t>
      </w:r>
      <w:r>
        <w:rPr>
          <w:rFonts w:asciiTheme="minorHAnsi" w:hAnsiTheme="minorHAnsi" w:cstheme="minorHAnsi"/>
          <w:lang w:val="en-US" w:eastAsia="zh-CN"/>
        </w:rPr>
        <w:t>, Uni-directional</w:t>
      </w:r>
      <w:r w:rsidR="009D6B74">
        <w:rPr>
          <w:rFonts w:asciiTheme="minorHAnsi" w:hAnsiTheme="minorHAnsi" w:cstheme="minorHAnsi"/>
          <w:lang w:val="en-US" w:eastAsia="zh-CN"/>
        </w:rPr>
        <w:t>, 1 beam per RRH panel</w:t>
      </w:r>
    </w:p>
    <w:p w14:paraId="599E6263" w14:textId="43178CF0" w:rsidR="005C1593" w:rsidRDefault="005C1593" w:rsidP="005C1593">
      <w:pPr>
        <w:spacing w:before="120" w:after="0"/>
        <w:rPr>
          <w:rFonts w:asciiTheme="minorHAnsi" w:hAnsiTheme="minorHAnsi" w:cstheme="minorHAnsi"/>
          <w:b/>
          <w:color w:val="000000"/>
          <w:lang w:eastAsia="zh-CN"/>
        </w:rPr>
      </w:pPr>
      <w:r w:rsidRPr="00AD783A">
        <w:rPr>
          <w:rFonts w:asciiTheme="minorHAnsi" w:hAnsiTheme="minorHAnsi" w:cstheme="minorHAnsi"/>
          <w:b/>
          <w:color w:val="000000"/>
          <w:lang w:eastAsia="zh-CN"/>
        </w:rPr>
        <w:t xml:space="preserve">Observation 1: </w:t>
      </w:r>
      <w:r>
        <w:rPr>
          <w:rFonts w:asciiTheme="minorHAnsi" w:hAnsiTheme="minorHAnsi" w:cstheme="minorHAnsi"/>
          <w:b/>
          <w:color w:val="000000"/>
          <w:lang w:eastAsia="zh-CN"/>
        </w:rPr>
        <w:t>For uni-directional RRH deployment in Scenario-</w:t>
      </w:r>
      <w:r w:rsidR="00085515">
        <w:rPr>
          <w:rFonts w:asciiTheme="minorHAnsi" w:hAnsiTheme="minorHAnsi" w:cstheme="minorHAnsi"/>
          <w:b/>
          <w:color w:val="000000"/>
          <w:lang w:eastAsia="zh-CN"/>
        </w:rPr>
        <w:t>B</w:t>
      </w:r>
      <w:r>
        <w:rPr>
          <w:rFonts w:asciiTheme="minorHAnsi" w:hAnsiTheme="minorHAnsi" w:cstheme="minorHAnsi"/>
          <w:b/>
          <w:color w:val="000000"/>
          <w:lang w:eastAsia="zh-CN"/>
        </w:rPr>
        <w:t xml:space="preserve">, </w:t>
      </w:r>
      <w:r w:rsidR="004E0CBC">
        <w:rPr>
          <w:rFonts w:asciiTheme="minorHAnsi" w:hAnsiTheme="minorHAnsi" w:cstheme="minorHAnsi"/>
          <w:b/>
          <w:color w:val="000000"/>
          <w:lang w:eastAsia="zh-CN"/>
        </w:rPr>
        <w:t xml:space="preserve">only one beam per RRH can’t provide satisfactory </w:t>
      </w:r>
      <w:r w:rsidR="00EE35AA" w:rsidRPr="00EE35AA">
        <w:rPr>
          <w:rFonts w:asciiTheme="minorHAnsi" w:hAnsiTheme="minorHAnsi" w:cstheme="minorHAnsi"/>
          <w:b/>
          <w:color w:val="000000"/>
          <w:lang w:eastAsia="zh-CN"/>
        </w:rPr>
        <w:t xml:space="preserve">link performance </w:t>
      </w:r>
      <w:r w:rsidR="004E0CBC">
        <w:rPr>
          <w:rFonts w:asciiTheme="minorHAnsi" w:hAnsiTheme="minorHAnsi" w:cstheme="minorHAnsi"/>
          <w:b/>
          <w:color w:val="000000"/>
          <w:lang w:eastAsia="zh-CN"/>
        </w:rPr>
        <w:t>especially</w:t>
      </w:r>
      <w:r w:rsidR="00EE35AA" w:rsidRPr="00EE35AA">
        <w:rPr>
          <w:rFonts w:asciiTheme="minorHAnsi" w:hAnsiTheme="minorHAnsi" w:cstheme="minorHAnsi"/>
          <w:b/>
          <w:color w:val="000000"/>
          <w:lang w:eastAsia="zh-CN"/>
        </w:rPr>
        <w:t xml:space="preserve"> for higher MCS</w:t>
      </w:r>
      <w:r>
        <w:rPr>
          <w:rFonts w:asciiTheme="minorHAnsi" w:hAnsiTheme="minorHAnsi" w:cstheme="minorHAnsi"/>
          <w:b/>
          <w:color w:val="000000"/>
          <w:lang w:eastAsia="zh-CN"/>
        </w:rPr>
        <w:t xml:space="preserve">.  </w:t>
      </w:r>
    </w:p>
    <w:p w14:paraId="7986B4AB" w14:textId="77777777" w:rsidR="004E0CBC" w:rsidRDefault="004E0CBC" w:rsidP="005C1593">
      <w:pPr>
        <w:spacing w:before="120" w:after="0"/>
        <w:rPr>
          <w:rFonts w:asciiTheme="minorHAnsi" w:hAnsiTheme="minorHAnsi" w:cstheme="minorHAnsi"/>
          <w:b/>
          <w:color w:val="000000"/>
          <w:lang w:eastAsia="zh-CN"/>
        </w:rPr>
      </w:pPr>
    </w:p>
    <w:p w14:paraId="5997C337" w14:textId="52A93B87" w:rsidR="004E0CBC" w:rsidRDefault="009D6B74" w:rsidP="005C1593">
      <w:pPr>
        <w:spacing w:before="120" w:after="0"/>
        <w:rPr>
          <w:rFonts w:asciiTheme="minorHAnsi" w:hAnsiTheme="minorHAnsi" w:cstheme="minorHAnsi"/>
          <w:lang w:val="en-US" w:eastAsia="zh-CN"/>
        </w:rPr>
      </w:pPr>
      <w:r>
        <w:rPr>
          <w:rFonts w:asciiTheme="minorHAnsi" w:hAnsiTheme="minorHAnsi" w:cstheme="minorHAnsi"/>
          <w:lang w:val="en-US" w:eastAsia="zh-CN"/>
        </w:rPr>
        <w:t>Consequentially, it is straightforward to adding more beams into RRH panel for better coverage performance, especially for the region near the active RRH site. By adding one additional beam, which is</w:t>
      </w:r>
      <w:r w:rsidRPr="009D6B74">
        <w:rPr>
          <w:rFonts w:asciiTheme="minorHAnsi" w:hAnsiTheme="minorHAnsi" w:cstheme="minorHAnsi"/>
          <w:lang w:val="en-US" w:eastAsia="zh-CN"/>
        </w:rPr>
        <w:t xml:space="preserve"> point</w:t>
      </w:r>
      <w:r>
        <w:rPr>
          <w:rFonts w:asciiTheme="minorHAnsi" w:hAnsiTheme="minorHAnsi" w:cstheme="minorHAnsi"/>
          <w:lang w:val="en-US" w:eastAsia="zh-CN"/>
        </w:rPr>
        <w:t>ed</w:t>
      </w:r>
      <w:r w:rsidRPr="009D6B74">
        <w:rPr>
          <w:rFonts w:asciiTheme="minorHAnsi" w:hAnsiTheme="minorHAnsi" w:cstheme="minorHAnsi"/>
          <w:lang w:val="en-US" w:eastAsia="zh-CN"/>
        </w:rPr>
        <w:t xml:space="preserve"> to the railway location with the projection disctance of Ds/3 away, (i.e., </w:t>
      </w:r>
      <m:oMath>
        <m:sSub>
          <m:sSubPr>
            <m:ctrlPr>
              <w:rPr>
                <w:rFonts w:ascii="Cambria Math" w:hAnsi="Cambria Math" w:cstheme="minorHAnsi"/>
                <w:i/>
                <w:lang w:val="sv-SE" w:eastAsia="zh-CN"/>
              </w:rPr>
            </m:ctrlPr>
          </m:sSubPr>
          <m:e>
            <m:r>
              <w:rPr>
                <w:rFonts w:ascii="Cambria Math" w:hAnsi="Cambria Math" w:cstheme="minorHAnsi"/>
                <w:lang w:val="sv-SE" w:eastAsia="zh-CN"/>
              </w:rPr>
              <m:t>θ</m:t>
            </m:r>
          </m:e>
          <m:sub>
            <m:r>
              <w:rPr>
                <w:rFonts w:ascii="Cambria Math" w:hAnsi="Cambria Math" w:cstheme="minorHAnsi"/>
                <w:lang w:val="sv-SE" w:eastAsia="zh-CN"/>
              </w:rPr>
              <m:t>beam1</m:t>
            </m:r>
          </m:sub>
        </m:sSub>
        <m:r>
          <w:rPr>
            <w:rFonts w:ascii="Cambria Math" w:hAnsi="Cambria Math" w:cstheme="minorHAnsi"/>
            <w:lang w:val="sv-SE" w:eastAsia="zh-CN"/>
          </w:rPr>
          <m:t>=2</m:t>
        </m:r>
      </m:oMath>
      <w:r w:rsidRPr="00870C04">
        <w:rPr>
          <w:rFonts w:asciiTheme="minorHAnsi" w:hAnsiTheme="minorHAnsi" w:cstheme="minorHAnsi"/>
          <w:lang w:val="sv-SE" w:eastAsia="zh-CN"/>
        </w:rPr>
        <w:t xml:space="preserve"> degree</w:t>
      </w:r>
      <w:r>
        <w:rPr>
          <w:rFonts w:asciiTheme="minorHAnsi" w:hAnsiTheme="minorHAnsi" w:cstheme="minorHAnsi"/>
          <w:lang w:val="sv-SE" w:eastAsia="zh-CN"/>
        </w:rPr>
        <w:t>s</w:t>
      </w:r>
      <w:r w:rsidRPr="009D6B74">
        <w:rPr>
          <w:rFonts w:asciiTheme="minorHAnsi" w:hAnsiTheme="minorHAnsi" w:cstheme="minorHAnsi"/>
          <w:lang w:val="en-US" w:eastAsia="zh-CN"/>
        </w:rPr>
        <w:t xml:space="preserve"> in Elevation direction and </w:t>
      </w:r>
      <m:oMath>
        <m:sSub>
          <m:sSubPr>
            <m:ctrlPr>
              <w:rPr>
                <w:rFonts w:ascii="Cambria Math" w:hAnsi="Cambria Math" w:cstheme="minorHAnsi"/>
                <w:i/>
                <w:lang w:val="sv-SE" w:eastAsia="zh-CN"/>
              </w:rPr>
            </m:ctrlPr>
          </m:sSubPr>
          <m:e>
            <m:r>
              <w:rPr>
                <w:rFonts w:ascii="Cambria Math" w:hAnsi="Cambria Math" w:cstheme="minorHAnsi"/>
                <w:lang w:val="sv-SE" w:eastAsia="zh-CN"/>
              </w:rPr>
              <m:t>φ</m:t>
            </m:r>
          </m:e>
          <m:sub>
            <m:r>
              <w:rPr>
                <w:rFonts w:ascii="Cambria Math" w:hAnsi="Cambria Math" w:cstheme="minorHAnsi"/>
                <w:lang w:val="sv-SE" w:eastAsia="zh-CN"/>
              </w:rPr>
              <m:t>beam1</m:t>
            </m:r>
          </m:sub>
        </m:sSub>
        <m:r>
          <w:rPr>
            <w:rFonts w:ascii="Cambria Math" w:hAnsi="Cambria Math" w:cstheme="minorHAnsi"/>
            <w:lang w:val="sv-SE" w:eastAsia="zh-CN"/>
          </w:rPr>
          <m:t>=20</m:t>
        </m:r>
      </m:oMath>
      <w:r w:rsidRPr="00870C04">
        <w:rPr>
          <w:rFonts w:asciiTheme="minorHAnsi" w:hAnsiTheme="minorHAnsi" w:cstheme="minorHAnsi"/>
          <w:lang w:val="sv-SE" w:eastAsia="zh-CN"/>
        </w:rPr>
        <w:t xml:space="preserve"> degree</w:t>
      </w:r>
      <w:r>
        <w:rPr>
          <w:rFonts w:asciiTheme="minorHAnsi" w:hAnsiTheme="minorHAnsi" w:cstheme="minorHAnsi"/>
          <w:lang w:val="sv-SE" w:eastAsia="zh-CN"/>
        </w:rPr>
        <w:t>s</w:t>
      </w:r>
      <w:r w:rsidRPr="009D6B74">
        <w:rPr>
          <w:rFonts w:asciiTheme="minorHAnsi" w:hAnsiTheme="minorHAnsi" w:cstheme="minorHAnsi"/>
          <w:lang w:val="en-US" w:eastAsia="zh-CN"/>
        </w:rPr>
        <w:t xml:space="preserve"> in Azimuth direction relative to RRH boresight direction)</w:t>
      </w:r>
      <w:r>
        <w:rPr>
          <w:rFonts w:asciiTheme="minorHAnsi" w:hAnsiTheme="minorHAnsi" w:cstheme="minorHAnsi"/>
          <w:lang w:val="en-US" w:eastAsia="zh-CN"/>
        </w:rPr>
        <w:t xml:space="preserve">, the coverage performance can be improved, as illustrated in the below figure: </w:t>
      </w:r>
    </w:p>
    <w:p w14:paraId="415D981D" w14:textId="7AB383B7" w:rsidR="009D6B74" w:rsidRPr="004E0CBC" w:rsidRDefault="009D6B74" w:rsidP="009D6B74">
      <w:pPr>
        <w:spacing w:before="120" w:after="0"/>
        <w:jc w:val="center"/>
        <w:rPr>
          <w:rFonts w:asciiTheme="minorHAnsi" w:hAnsiTheme="minorHAnsi" w:cstheme="minorHAnsi"/>
          <w:lang w:val="en-US" w:eastAsia="zh-CN"/>
        </w:rPr>
      </w:pPr>
      <w:r w:rsidRPr="00BE38CE">
        <w:rPr>
          <w:rFonts w:asciiTheme="minorHAnsi" w:hAnsiTheme="minorHAnsi" w:cstheme="minorHAnsi"/>
          <w:noProof/>
          <w:color w:val="000000"/>
          <w:lang w:val="en-US" w:eastAsia="zh-CN"/>
        </w:rPr>
        <w:drawing>
          <wp:inline distT="0" distB="0" distL="0" distR="0" wp14:anchorId="53D0F18D" wp14:editId="11CF819F">
            <wp:extent cx="2853055" cy="2138680"/>
            <wp:effectExtent l="0" t="0" r="4445" b="0"/>
            <wp:docPr id="1"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53055" cy="2138680"/>
                    </a:xfrm>
                    <a:prstGeom prst="rect">
                      <a:avLst/>
                    </a:prstGeom>
                    <a:noFill/>
                    <a:ln>
                      <a:noFill/>
                    </a:ln>
                  </pic:spPr>
                </pic:pic>
              </a:graphicData>
            </a:graphic>
          </wp:inline>
        </w:drawing>
      </w:r>
    </w:p>
    <w:p w14:paraId="6452C1AF" w14:textId="1F96A0FE" w:rsidR="009D6B74" w:rsidRDefault="009D6B74" w:rsidP="009D6B74">
      <w:pPr>
        <w:jc w:val="center"/>
        <w:rPr>
          <w:rFonts w:asciiTheme="minorHAnsi" w:hAnsiTheme="minorHAnsi" w:cstheme="minorHAnsi"/>
          <w:lang w:val="en-US" w:eastAsia="zh-CN"/>
        </w:rPr>
      </w:pPr>
      <w:r>
        <w:rPr>
          <w:rFonts w:asciiTheme="minorHAnsi" w:hAnsiTheme="minorHAnsi" w:cstheme="minorHAnsi"/>
          <w:lang w:val="en-US" w:eastAsia="zh-CN"/>
        </w:rPr>
        <w:t xml:space="preserve">Figure 2.1-2 RX power </w:t>
      </w:r>
      <w:r w:rsidRPr="0076359F">
        <w:rPr>
          <w:rFonts w:asciiTheme="minorHAnsi" w:hAnsiTheme="minorHAnsi" w:cstheme="minorHAnsi"/>
          <w:highlight w:val="yellow"/>
          <w:lang w:val="en-US" w:eastAsia="zh-CN"/>
        </w:rPr>
        <w:t>without</w:t>
      </w:r>
      <w:r>
        <w:rPr>
          <w:rFonts w:asciiTheme="minorHAnsi" w:hAnsiTheme="minorHAnsi" w:cstheme="minorHAnsi"/>
          <w:lang w:val="en-US" w:eastAsia="zh-CN"/>
        </w:rPr>
        <w:t xml:space="preserve"> UE RX beamforming, Scenario-B, Uni-directional, 2 beams per RRH panel</w:t>
      </w:r>
    </w:p>
    <w:p w14:paraId="3FCDEA06" w14:textId="37AEF242" w:rsidR="004E0CBC" w:rsidRDefault="009D6B74" w:rsidP="005C1593">
      <w:pPr>
        <w:spacing w:before="120" w:after="0"/>
        <w:rPr>
          <w:rFonts w:asciiTheme="minorHAnsi" w:hAnsiTheme="minorHAnsi" w:cstheme="minorHAnsi"/>
          <w:lang w:val="en-US" w:eastAsia="zh-CN"/>
        </w:rPr>
      </w:pPr>
      <w:r>
        <w:rPr>
          <w:rFonts w:asciiTheme="minorHAnsi" w:hAnsiTheme="minorHAnsi" w:cstheme="minorHAnsi"/>
          <w:lang w:val="en-US" w:eastAsia="zh-CN"/>
        </w:rPr>
        <w:t xml:space="preserve">Numerically, the worst link budget performance is improved greatly for the region near serving RRH, while the new worst point enjoy a RX signal strength with ~25dB over </w:t>
      </w:r>
      <w:r w:rsidR="005A4FF3">
        <w:rPr>
          <w:rFonts w:asciiTheme="minorHAnsi" w:hAnsiTheme="minorHAnsi" w:cstheme="minorHAnsi"/>
          <w:lang w:val="en-US" w:eastAsia="zh-CN"/>
        </w:rPr>
        <w:t xml:space="preserve">PC4 REFSENS. </w:t>
      </w:r>
    </w:p>
    <w:p w14:paraId="711A11FB" w14:textId="3A942047" w:rsidR="005A4FF3" w:rsidRDefault="005A4FF3" w:rsidP="005A4FF3">
      <w:pPr>
        <w:spacing w:before="120" w:after="0"/>
        <w:rPr>
          <w:rFonts w:asciiTheme="minorHAnsi" w:hAnsiTheme="minorHAnsi" w:cstheme="minorHAnsi"/>
          <w:b/>
          <w:color w:val="000000"/>
          <w:lang w:eastAsia="zh-CN"/>
        </w:rPr>
      </w:pPr>
      <w:r w:rsidRPr="00AD783A">
        <w:rPr>
          <w:rFonts w:asciiTheme="minorHAnsi" w:hAnsiTheme="minorHAnsi" w:cstheme="minorHAnsi"/>
          <w:b/>
          <w:color w:val="000000"/>
          <w:lang w:eastAsia="zh-CN"/>
        </w:rPr>
        <w:t xml:space="preserve">Observation </w:t>
      </w:r>
      <w:r>
        <w:rPr>
          <w:rFonts w:asciiTheme="minorHAnsi" w:hAnsiTheme="minorHAnsi" w:cstheme="minorHAnsi"/>
          <w:b/>
          <w:color w:val="000000"/>
          <w:lang w:eastAsia="zh-CN"/>
        </w:rPr>
        <w:t>2</w:t>
      </w:r>
      <w:r w:rsidRPr="00AD783A">
        <w:rPr>
          <w:rFonts w:asciiTheme="minorHAnsi" w:hAnsiTheme="minorHAnsi" w:cstheme="minorHAnsi"/>
          <w:b/>
          <w:color w:val="000000"/>
          <w:lang w:eastAsia="zh-CN"/>
        </w:rPr>
        <w:t xml:space="preserve">: </w:t>
      </w:r>
      <w:r>
        <w:rPr>
          <w:rFonts w:asciiTheme="minorHAnsi" w:hAnsiTheme="minorHAnsi" w:cstheme="minorHAnsi"/>
          <w:b/>
          <w:color w:val="000000"/>
          <w:lang w:eastAsia="zh-CN"/>
        </w:rPr>
        <w:t xml:space="preserve">For uni-directional RRH deployment in Scenario-B, at least two beams per RRH are needed to provide satisfactory </w:t>
      </w:r>
      <w:r w:rsidRPr="00EE35AA">
        <w:rPr>
          <w:rFonts w:asciiTheme="minorHAnsi" w:hAnsiTheme="minorHAnsi" w:cstheme="minorHAnsi"/>
          <w:b/>
          <w:color w:val="000000"/>
          <w:lang w:eastAsia="zh-CN"/>
        </w:rPr>
        <w:t>link performance</w:t>
      </w:r>
      <w:r>
        <w:rPr>
          <w:rFonts w:asciiTheme="minorHAnsi" w:hAnsiTheme="minorHAnsi" w:cstheme="minorHAnsi"/>
          <w:b/>
          <w:color w:val="000000"/>
          <w:lang w:eastAsia="zh-CN"/>
        </w:rPr>
        <w:t xml:space="preserve">.  </w:t>
      </w:r>
    </w:p>
    <w:p w14:paraId="4D90AA83" w14:textId="57270432" w:rsidR="005A4FF3" w:rsidRDefault="005A4FF3" w:rsidP="005C1593">
      <w:pPr>
        <w:spacing w:before="120" w:after="0"/>
        <w:rPr>
          <w:rFonts w:asciiTheme="minorHAnsi" w:hAnsiTheme="minorHAnsi" w:cstheme="minorHAnsi"/>
          <w:lang w:eastAsia="zh-CN"/>
        </w:rPr>
      </w:pPr>
      <w:r>
        <w:rPr>
          <w:rFonts w:asciiTheme="minorHAnsi" w:hAnsiTheme="minorHAnsi" w:cstheme="minorHAnsi"/>
          <w:lang w:eastAsia="zh-CN"/>
        </w:rPr>
        <w:lastRenderedPageBreak/>
        <w:t xml:space="preserve">We further analyse the performance with RX beamforming into account, where both 1 beam and 2 beams per UE panel are considered, as illustrated as below. </w:t>
      </w:r>
    </w:p>
    <w:p w14:paraId="57413955" w14:textId="608E49C6" w:rsidR="005A4FF3" w:rsidRDefault="005A4FF3" w:rsidP="005C1593">
      <w:pPr>
        <w:spacing w:before="120" w:after="0"/>
        <w:rPr>
          <w:rFonts w:asciiTheme="minorHAnsi" w:hAnsiTheme="minorHAnsi" w:cstheme="minorHAnsi"/>
          <w:lang w:eastAsia="zh-CN"/>
        </w:rPr>
      </w:pPr>
      <w:r w:rsidRPr="00A27685">
        <w:rPr>
          <w:rFonts w:asciiTheme="minorHAnsi" w:hAnsiTheme="minorHAnsi" w:cstheme="minorHAnsi"/>
          <w:noProof/>
          <w:color w:val="000000"/>
          <w:lang w:val="en-US" w:eastAsia="zh-CN"/>
        </w:rPr>
        <w:drawing>
          <wp:inline distT="0" distB="0" distL="0" distR="0" wp14:anchorId="5841E0D6" wp14:editId="725B49EE">
            <wp:extent cx="2947987" cy="2210990"/>
            <wp:effectExtent l="0" t="0" r="0" b="0"/>
            <wp:docPr id="2"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57304" cy="2217978"/>
                    </a:xfrm>
                    <a:prstGeom prst="rect">
                      <a:avLst/>
                    </a:prstGeom>
                    <a:noFill/>
                    <a:ln>
                      <a:noFill/>
                    </a:ln>
                  </pic:spPr>
                </pic:pic>
              </a:graphicData>
            </a:graphic>
          </wp:inline>
        </w:drawing>
      </w:r>
      <w:r w:rsidRPr="00324979">
        <w:rPr>
          <w:rFonts w:asciiTheme="minorHAnsi" w:hAnsiTheme="minorHAnsi" w:cstheme="minorHAnsi"/>
          <w:noProof/>
          <w:color w:val="000000"/>
          <w:lang w:val="en-US" w:eastAsia="zh-CN"/>
        </w:rPr>
        <w:drawing>
          <wp:inline distT="0" distB="0" distL="0" distR="0" wp14:anchorId="4DB127FD" wp14:editId="205806CE">
            <wp:extent cx="2854325" cy="2140585"/>
            <wp:effectExtent l="0" t="0" r="3175" b="0"/>
            <wp:docPr id="4"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54325" cy="2140585"/>
                    </a:xfrm>
                    <a:prstGeom prst="rect">
                      <a:avLst/>
                    </a:prstGeom>
                    <a:noFill/>
                    <a:ln>
                      <a:noFill/>
                    </a:ln>
                  </pic:spPr>
                </pic:pic>
              </a:graphicData>
            </a:graphic>
          </wp:inline>
        </w:drawing>
      </w:r>
    </w:p>
    <w:p w14:paraId="155B7697" w14:textId="2658D278" w:rsidR="005A4FF3" w:rsidRDefault="005A4FF3" w:rsidP="005A4FF3">
      <w:pPr>
        <w:jc w:val="center"/>
        <w:rPr>
          <w:rFonts w:asciiTheme="minorHAnsi" w:hAnsiTheme="minorHAnsi" w:cstheme="minorHAnsi"/>
          <w:lang w:val="en-US" w:eastAsia="zh-CN"/>
        </w:rPr>
      </w:pPr>
      <w:r>
        <w:rPr>
          <w:rFonts w:asciiTheme="minorHAnsi" w:hAnsiTheme="minorHAnsi" w:cstheme="minorHAnsi"/>
          <w:lang w:val="en-US" w:eastAsia="zh-CN"/>
        </w:rPr>
        <w:t xml:space="preserve">Figure 2.1-3 RX power </w:t>
      </w:r>
      <w:r w:rsidRPr="0076359F">
        <w:rPr>
          <w:rFonts w:asciiTheme="minorHAnsi" w:hAnsiTheme="minorHAnsi" w:cstheme="minorHAnsi"/>
          <w:highlight w:val="yellow"/>
          <w:lang w:val="en-US" w:eastAsia="zh-CN"/>
        </w:rPr>
        <w:t>with</w:t>
      </w:r>
      <w:r>
        <w:rPr>
          <w:rFonts w:asciiTheme="minorHAnsi" w:hAnsiTheme="minorHAnsi" w:cstheme="minorHAnsi"/>
          <w:lang w:val="en-US" w:eastAsia="zh-CN"/>
        </w:rPr>
        <w:t xml:space="preserve"> UE RX beamforming, Scenario-B, Uni-directional, 1/2 beams per UE panel</w:t>
      </w:r>
    </w:p>
    <w:p w14:paraId="447EF50A" w14:textId="0D131DFC" w:rsidR="005A4FF3" w:rsidRDefault="005A4FF3" w:rsidP="005A4FF3">
      <w:pPr>
        <w:spacing w:before="120" w:after="0"/>
        <w:rPr>
          <w:rFonts w:asciiTheme="minorHAnsi" w:hAnsiTheme="minorHAnsi" w:cstheme="minorHAnsi"/>
          <w:b/>
          <w:color w:val="000000"/>
          <w:lang w:eastAsia="zh-CN"/>
        </w:rPr>
      </w:pPr>
      <w:r w:rsidRPr="00AD783A">
        <w:rPr>
          <w:rFonts w:asciiTheme="minorHAnsi" w:hAnsiTheme="minorHAnsi" w:cstheme="minorHAnsi"/>
          <w:b/>
          <w:color w:val="000000"/>
          <w:lang w:eastAsia="zh-CN"/>
        </w:rPr>
        <w:t xml:space="preserve">Observation </w:t>
      </w:r>
      <w:r>
        <w:rPr>
          <w:rFonts w:asciiTheme="minorHAnsi" w:hAnsiTheme="minorHAnsi" w:cstheme="minorHAnsi"/>
          <w:b/>
          <w:color w:val="000000"/>
          <w:lang w:eastAsia="zh-CN"/>
        </w:rPr>
        <w:t>3</w:t>
      </w:r>
      <w:r w:rsidRPr="00AD783A">
        <w:rPr>
          <w:rFonts w:asciiTheme="minorHAnsi" w:hAnsiTheme="minorHAnsi" w:cstheme="minorHAnsi"/>
          <w:b/>
          <w:color w:val="000000"/>
          <w:lang w:eastAsia="zh-CN"/>
        </w:rPr>
        <w:t xml:space="preserve">: </w:t>
      </w:r>
      <w:r>
        <w:rPr>
          <w:rFonts w:asciiTheme="minorHAnsi" w:hAnsiTheme="minorHAnsi" w:cstheme="minorHAnsi"/>
          <w:b/>
          <w:color w:val="000000"/>
          <w:lang w:eastAsia="zh-CN"/>
        </w:rPr>
        <w:t xml:space="preserve">For uni-directional RRH deployment in Scenario-B, one beam per UE panel can provide good performance and adding more beam(s) at UE side gives limited performance gain.  </w:t>
      </w:r>
    </w:p>
    <w:p w14:paraId="645FA662" w14:textId="77777777" w:rsidR="005A4FF3" w:rsidRPr="005A4FF3" w:rsidRDefault="005A4FF3" w:rsidP="005C1593">
      <w:pPr>
        <w:spacing w:before="120" w:after="0"/>
        <w:rPr>
          <w:rFonts w:asciiTheme="minorHAnsi" w:hAnsiTheme="minorHAnsi" w:cstheme="minorHAnsi"/>
          <w:lang w:val="en-US" w:eastAsia="zh-CN"/>
        </w:rPr>
      </w:pPr>
    </w:p>
    <w:p w14:paraId="7DE3AD9A" w14:textId="0575ED8E" w:rsidR="00733E4A" w:rsidRDefault="00171731" w:rsidP="00733E4A">
      <w:pPr>
        <w:pStyle w:val="Heading2"/>
        <w:rPr>
          <w:lang w:eastAsia="zh-CN"/>
        </w:rPr>
      </w:pPr>
      <w:r>
        <w:rPr>
          <w:lang w:eastAsia="zh-CN"/>
        </w:rPr>
        <w:t>RRH</w:t>
      </w:r>
      <w:r w:rsidR="00733E4A">
        <w:rPr>
          <w:lang w:eastAsia="zh-CN"/>
        </w:rPr>
        <w:t xml:space="preserve"> </w:t>
      </w:r>
      <w:r w:rsidR="00733E4A" w:rsidRPr="00825E63">
        <w:rPr>
          <w:lang w:eastAsia="zh-CN"/>
        </w:rPr>
        <w:t>Switch</w:t>
      </w:r>
      <w:r w:rsidR="00733E4A">
        <w:rPr>
          <w:lang w:eastAsia="zh-CN"/>
        </w:rPr>
        <w:t>ing</w:t>
      </w:r>
      <w:r w:rsidR="00733E4A" w:rsidRPr="00825E63">
        <w:rPr>
          <w:lang w:eastAsia="zh-CN"/>
        </w:rPr>
        <w:t xml:space="preserve"> Point </w:t>
      </w:r>
    </w:p>
    <w:p w14:paraId="2287EA3A" w14:textId="77777777" w:rsidR="00733E4A" w:rsidRDefault="00733E4A" w:rsidP="00733E4A">
      <w:pPr>
        <w:spacing w:before="120" w:after="0"/>
        <w:rPr>
          <w:rFonts w:asciiTheme="minorHAnsi" w:hAnsiTheme="minorHAnsi" w:cstheme="minorHAnsi"/>
          <w:lang w:val="en-US" w:eastAsia="zh-CN"/>
        </w:rPr>
      </w:pPr>
      <w:r>
        <w:rPr>
          <w:rFonts w:asciiTheme="minorHAnsi" w:hAnsiTheme="minorHAnsi" w:cstheme="minorHAnsi"/>
          <w:lang w:val="en-US" w:eastAsia="zh-CN"/>
        </w:rPr>
        <w:t xml:space="preserve">As agreed in WF [1], the switching point and Ds_offset is defined as: </w:t>
      </w:r>
    </w:p>
    <w:tbl>
      <w:tblPr>
        <w:tblStyle w:val="TableGrid"/>
        <w:tblW w:w="0" w:type="auto"/>
        <w:tblLook w:val="04A0" w:firstRow="1" w:lastRow="0" w:firstColumn="1" w:lastColumn="0" w:noHBand="0" w:noVBand="1"/>
      </w:tblPr>
      <w:tblGrid>
        <w:gridCol w:w="9631"/>
      </w:tblGrid>
      <w:tr w:rsidR="00733E4A" w14:paraId="759A37D5" w14:textId="77777777" w:rsidTr="00CF3C1B">
        <w:tc>
          <w:tcPr>
            <w:tcW w:w="9631" w:type="dxa"/>
          </w:tcPr>
          <w:p w14:paraId="53318185" w14:textId="04D41736" w:rsidR="00733E4A" w:rsidRPr="00D624CD" w:rsidRDefault="00733E4A" w:rsidP="00CF3C1B">
            <w:pPr>
              <w:pStyle w:val="ListParagraph"/>
              <w:widowControl w:val="0"/>
              <w:numPr>
                <w:ilvl w:val="0"/>
                <w:numId w:val="2"/>
              </w:numPr>
              <w:overflowPunct/>
              <w:autoSpaceDE/>
              <w:autoSpaceDN/>
              <w:adjustRightInd/>
              <w:spacing w:after="0"/>
              <w:ind w:firstLineChars="0"/>
              <w:jc w:val="both"/>
              <w:textAlignment w:val="auto"/>
              <w:rPr>
                <w:bCs/>
              </w:rPr>
            </w:pPr>
            <w:r w:rsidRPr="00D624CD">
              <w:rPr>
                <w:bCs/>
              </w:rPr>
              <w:t>RRH switching point for uni-directional RRH deployment, Scenario-</w:t>
            </w:r>
            <w:r>
              <w:rPr>
                <w:bCs/>
              </w:rPr>
              <w:t>B</w:t>
            </w:r>
          </w:p>
          <w:p w14:paraId="2D42ABFA" w14:textId="77777777" w:rsidR="00733E4A" w:rsidRPr="00D624CD" w:rsidRDefault="00733E4A" w:rsidP="00CF3C1B">
            <w:pPr>
              <w:pStyle w:val="ListParagraph"/>
              <w:widowControl w:val="0"/>
              <w:numPr>
                <w:ilvl w:val="1"/>
                <w:numId w:val="2"/>
              </w:numPr>
              <w:overflowPunct/>
              <w:autoSpaceDE/>
              <w:autoSpaceDN/>
              <w:adjustRightInd/>
              <w:spacing w:after="0"/>
              <w:ind w:firstLineChars="0"/>
              <w:jc w:val="both"/>
              <w:textAlignment w:val="auto"/>
              <w:rPr>
                <w:bCs/>
              </w:rPr>
            </w:pPr>
            <w:r w:rsidRPr="00D624CD">
              <w:rPr>
                <w:bCs/>
              </w:rPr>
              <w:t>RRH switching point is where the UE switches from the source RRH beam to the target RRH beam based on maximizing SNR among detected beams.</w:t>
            </w:r>
          </w:p>
          <w:p w14:paraId="71CC556F" w14:textId="77777777" w:rsidR="00733E4A" w:rsidRPr="00D624CD" w:rsidRDefault="00733E4A" w:rsidP="00CF3C1B">
            <w:pPr>
              <w:pStyle w:val="ListParagraph"/>
              <w:widowControl w:val="0"/>
              <w:numPr>
                <w:ilvl w:val="1"/>
                <w:numId w:val="2"/>
              </w:numPr>
              <w:overflowPunct/>
              <w:autoSpaceDE/>
              <w:autoSpaceDN/>
              <w:adjustRightInd/>
              <w:spacing w:after="0"/>
              <w:ind w:firstLineChars="0"/>
              <w:jc w:val="both"/>
              <w:textAlignment w:val="auto"/>
              <w:rPr>
                <w:bCs/>
              </w:rPr>
            </w:pPr>
            <w:r w:rsidRPr="00D624CD">
              <w:rPr>
                <w:bCs/>
              </w:rPr>
              <w:t>Ds_offset could be used as a performance requirements channel model parameter describing the relative offset distance of RRH switching point to the nearest RRH site location</w:t>
            </w:r>
          </w:p>
          <w:p w14:paraId="46F66555" w14:textId="77777777" w:rsidR="00733E4A" w:rsidRPr="0090714C" w:rsidRDefault="00733E4A" w:rsidP="00CF3C1B">
            <w:pPr>
              <w:pStyle w:val="ListParagraph"/>
              <w:widowControl w:val="0"/>
              <w:numPr>
                <w:ilvl w:val="2"/>
                <w:numId w:val="2"/>
              </w:numPr>
              <w:overflowPunct/>
              <w:autoSpaceDE/>
              <w:autoSpaceDN/>
              <w:adjustRightInd/>
              <w:spacing w:after="0"/>
              <w:ind w:firstLineChars="0"/>
              <w:jc w:val="both"/>
              <w:textAlignment w:val="auto"/>
              <w:rPr>
                <w:bCs/>
              </w:rPr>
            </w:pPr>
            <w:r w:rsidRPr="00D624CD">
              <w:rPr>
                <w:bCs/>
              </w:rPr>
              <w:t>FFS the value of Ds_offset</w:t>
            </w:r>
          </w:p>
        </w:tc>
      </w:tr>
    </w:tbl>
    <w:p w14:paraId="385CCAEF" w14:textId="77777777" w:rsidR="00733E4A" w:rsidRDefault="00733E4A" w:rsidP="00733E4A">
      <w:pPr>
        <w:rPr>
          <w:rFonts w:asciiTheme="minorHAnsi" w:hAnsiTheme="minorHAnsi" w:cstheme="minorHAnsi"/>
          <w:lang w:val="sv-SE" w:eastAsia="zh-CN"/>
        </w:rPr>
      </w:pPr>
    </w:p>
    <w:p w14:paraId="5AE203AC" w14:textId="526DB5B2" w:rsidR="00733E4A" w:rsidRDefault="00733E4A" w:rsidP="00733E4A">
      <w:pPr>
        <w:rPr>
          <w:rFonts w:asciiTheme="minorHAnsi" w:hAnsiTheme="minorHAnsi" w:cstheme="minorHAnsi"/>
          <w:lang w:val="sv-SE" w:eastAsia="zh-CN"/>
        </w:rPr>
      </w:pPr>
      <w:r>
        <w:rPr>
          <w:rFonts w:asciiTheme="minorHAnsi" w:hAnsiTheme="minorHAnsi" w:cstheme="minorHAnsi"/>
          <w:lang w:val="sv-SE" w:eastAsia="zh-CN"/>
        </w:rPr>
        <w:t>Considering the numerical results given in Appendix-1,</w:t>
      </w:r>
      <w:r w:rsidR="007D64B2">
        <w:rPr>
          <w:rFonts w:asciiTheme="minorHAnsi" w:hAnsiTheme="minorHAnsi" w:cstheme="minorHAnsi"/>
          <w:lang w:val="sv-SE" w:eastAsia="zh-CN"/>
        </w:rPr>
        <w:t xml:space="preserve"> based on 8x8 panel at RRH side, </w:t>
      </w:r>
      <w:r>
        <w:rPr>
          <w:rFonts w:asciiTheme="minorHAnsi" w:hAnsiTheme="minorHAnsi" w:cstheme="minorHAnsi"/>
          <w:lang w:val="sv-SE" w:eastAsia="zh-CN"/>
        </w:rPr>
        <w:t>4x4 panel at UE side,</w:t>
      </w:r>
      <w:r w:rsidR="007D64B2">
        <w:rPr>
          <w:rFonts w:asciiTheme="minorHAnsi" w:hAnsiTheme="minorHAnsi" w:cstheme="minorHAnsi"/>
          <w:lang w:val="sv-SE" w:eastAsia="zh-CN"/>
        </w:rPr>
        <w:t xml:space="preserve"> 2 beams per </w:t>
      </w:r>
      <w:r w:rsidR="00D033F4">
        <w:rPr>
          <w:rFonts w:asciiTheme="minorHAnsi" w:hAnsiTheme="minorHAnsi" w:cstheme="minorHAnsi"/>
          <w:lang w:val="sv-SE" w:eastAsia="zh-CN"/>
        </w:rPr>
        <w:t>RRH</w:t>
      </w:r>
      <w:r w:rsidR="007D64B2">
        <w:rPr>
          <w:rFonts w:asciiTheme="minorHAnsi" w:hAnsiTheme="minorHAnsi" w:cstheme="minorHAnsi"/>
          <w:lang w:val="sv-SE" w:eastAsia="zh-CN"/>
        </w:rPr>
        <w:t xml:space="preserve"> panel</w:t>
      </w:r>
      <w:r w:rsidR="00D033F4">
        <w:rPr>
          <w:rFonts w:asciiTheme="minorHAnsi" w:hAnsiTheme="minorHAnsi" w:cstheme="minorHAnsi"/>
          <w:lang w:val="sv-SE" w:eastAsia="zh-CN"/>
        </w:rPr>
        <w:t xml:space="preserve"> and </w:t>
      </w:r>
      <w:r w:rsidR="007D64B2">
        <w:rPr>
          <w:rFonts w:asciiTheme="minorHAnsi" w:hAnsiTheme="minorHAnsi" w:cstheme="minorHAnsi"/>
          <w:lang w:val="sv-SE" w:eastAsia="zh-CN"/>
        </w:rPr>
        <w:t xml:space="preserve">1 beam per </w:t>
      </w:r>
      <w:r w:rsidR="00D033F4">
        <w:rPr>
          <w:rFonts w:asciiTheme="minorHAnsi" w:hAnsiTheme="minorHAnsi" w:cstheme="minorHAnsi"/>
          <w:lang w:val="sv-SE" w:eastAsia="zh-CN"/>
        </w:rPr>
        <w:t xml:space="preserve">UE </w:t>
      </w:r>
      <w:r w:rsidR="007D64B2">
        <w:rPr>
          <w:rFonts w:asciiTheme="minorHAnsi" w:hAnsiTheme="minorHAnsi" w:cstheme="minorHAnsi"/>
          <w:lang w:val="sv-SE" w:eastAsia="zh-CN"/>
        </w:rPr>
        <w:t>panel</w:t>
      </w:r>
      <w:r w:rsidR="00D033F4">
        <w:rPr>
          <w:rFonts w:asciiTheme="minorHAnsi" w:hAnsiTheme="minorHAnsi" w:cstheme="minorHAnsi"/>
          <w:lang w:val="sv-SE" w:eastAsia="zh-CN"/>
        </w:rPr>
        <w:t>,</w:t>
      </w:r>
      <w:r>
        <w:rPr>
          <w:rFonts w:asciiTheme="minorHAnsi" w:hAnsiTheme="minorHAnsi" w:cstheme="minorHAnsi"/>
          <w:lang w:val="sv-SE" w:eastAsia="zh-CN"/>
        </w:rPr>
        <w:t xml:space="preserve"> the beam switching point (determined by the crossing point of RX power of two neighboring RRHs) can be shown to be </w:t>
      </w:r>
      <w:r w:rsidR="00D033F4">
        <w:rPr>
          <w:rFonts w:asciiTheme="minorHAnsi" w:hAnsiTheme="minorHAnsi" w:cstheme="minorHAnsi"/>
          <w:lang w:val="sv-SE" w:eastAsia="zh-CN"/>
        </w:rPr>
        <w:t xml:space="preserve">169 </w:t>
      </w:r>
      <w:r>
        <w:rPr>
          <w:rFonts w:asciiTheme="minorHAnsi" w:hAnsiTheme="minorHAnsi" w:cstheme="minorHAnsi"/>
          <w:lang w:val="sv-SE" w:eastAsia="zh-CN"/>
        </w:rPr>
        <w:t>meter, which can be used to determine channel modeling for performance requirement.</w:t>
      </w:r>
    </w:p>
    <w:p w14:paraId="2BB3B6F3" w14:textId="36F0AA63" w:rsidR="00733E4A" w:rsidRDefault="00733E4A" w:rsidP="00733E4A">
      <w:pPr>
        <w:spacing w:after="120"/>
        <w:rPr>
          <w:rFonts w:asciiTheme="minorHAnsi" w:hAnsiTheme="minorHAnsi" w:cstheme="minorHAnsi"/>
          <w:b/>
          <w:color w:val="000000"/>
          <w:lang w:eastAsia="zh-CN"/>
        </w:rPr>
      </w:pPr>
      <w:r>
        <w:rPr>
          <w:rFonts w:asciiTheme="minorHAnsi" w:hAnsiTheme="minorHAnsi" w:cstheme="minorHAnsi"/>
          <w:b/>
          <w:color w:val="000000"/>
          <w:lang w:eastAsia="zh-CN"/>
        </w:rPr>
        <w:t>Proposal</w:t>
      </w:r>
      <w:r w:rsidRPr="00AD783A">
        <w:rPr>
          <w:rFonts w:asciiTheme="minorHAnsi" w:hAnsiTheme="minorHAnsi" w:cstheme="minorHAnsi"/>
          <w:b/>
          <w:color w:val="000000"/>
          <w:lang w:eastAsia="zh-CN"/>
        </w:rPr>
        <w:t xml:space="preserve"> </w:t>
      </w:r>
      <w:r>
        <w:rPr>
          <w:rFonts w:asciiTheme="minorHAnsi" w:hAnsiTheme="minorHAnsi" w:cstheme="minorHAnsi"/>
          <w:b/>
          <w:color w:val="000000"/>
          <w:lang w:eastAsia="zh-CN"/>
        </w:rPr>
        <w:t>1</w:t>
      </w:r>
      <w:r w:rsidRPr="00AD783A">
        <w:rPr>
          <w:rFonts w:asciiTheme="minorHAnsi" w:hAnsiTheme="minorHAnsi" w:cstheme="minorHAnsi"/>
          <w:b/>
          <w:color w:val="000000"/>
          <w:lang w:eastAsia="zh-CN"/>
        </w:rPr>
        <w:t xml:space="preserve">: </w:t>
      </w:r>
      <w:r>
        <w:rPr>
          <w:rFonts w:asciiTheme="minorHAnsi" w:hAnsiTheme="minorHAnsi" w:cstheme="minorHAnsi"/>
          <w:b/>
          <w:color w:val="000000"/>
          <w:lang w:eastAsia="zh-CN"/>
        </w:rPr>
        <w:t>For uni-directional RRH deployment in Scenario-</w:t>
      </w:r>
      <w:r w:rsidR="00D033F4">
        <w:rPr>
          <w:rFonts w:asciiTheme="minorHAnsi" w:hAnsiTheme="minorHAnsi" w:cstheme="minorHAnsi"/>
          <w:b/>
          <w:color w:val="000000"/>
          <w:lang w:eastAsia="zh-CN"/>
        </w:rPr>
        <w:t>B</w:t>
      </w:r>
      <w:r>
        <w:rPr>
          <w:rFonts w:asciiTheme="minorHAnsi" w:hAnsiTheme="minorHAnsi" w:cstheme="minorHAnsi"/>
          <w:b/>
          <w:color w:val="000000"/>
          <w:lang w:eastAsia="zh-CN"/>
        </w:rPr>
        <w:t xml:space="preserve">, Ds_offset  = </w:t>
      </w:r>
      <w:r w:rsidR="00D033F4">
        <w:rPr>
          <w:rFonts w:asciiTheme="minorHAnsi" w:hAnsiTheme="minorHAnsi" w:cstheme="minorHAnsi"/>
          <w:b/>
          <w:color w:val="000000"/>
          <w:lang w:eastAsia="zh-CN"/>
        </w:rPr>
        <w:t>169</w:t>
      </w:r>
      <w:r>
        <w:rPr>
          <w:rFonts w:asciiTheme="minorHAnsi" w:hAnsiTheme="minorHAnsi" w:cstheme="minorHAnsi"/>
          <w:b/>
          <w:color w:val="000000"/>
          <w:lang w:eastAsia="zh-CN"/>
        </w:rPr>
        <w:t xml:space="preserve"> meters</w:t>
      </w:r>
      <w:r w:rsidR="007D64B2">
        <w:rPr>
          <w:rFonts w:asciiTheme="minorHAnsi" w:hAnsiTheme="minorHAnsi" w:cstheme="minorHAnsi"/>
          <w:b/>
          <w:color w:val="000000"/>
          <w:lang w:eastAsia="zh-CN"/>
        </w:rPr>
        <w:t xml:space="preserve"> </w:t>
      </w:r>
      <w:r w:rsidR="007D64B2">
        <w:rPr>
          <w:rFonts w:asciiTheme="minorHAnsi" w:hAnsiTheme="minorHAnsi" w:cstheme="minorHAnsi"/>
          <w:b/>
          <w:color w:val="000000"/>
          <w:lang w:eastAsia="zh-CN"/>
        </w:rPr>
        <w:t>(to determine RRH switching point for channel modelling for performance requirement)</w:t>
      </w:r>
      <w:r>
        <w:rPr>
          <w:rFonts w:asciiTheme="minorHAnsi" w:hAnsiTheme="minorHAnsi" w:cstheme="minorHAnsi"/>
          <w:b/>
          <w:color w:val="000000"/>
          <w:lang w:eastAsia="zh-CN"/>
        </w:rPr>
        <w:t xml:space="preserve">.  </w:t>
      </w:r>
    </w:p>
    <w:p w14:paraId="4D25063E" w14:textId="77777777" w:rsidR="00F71E9B" w:rsidRDefault="00F71E9B" w:rsidP="00733E4A">
      <w:pPr>
        <w:rPr>
          <w:rFonts w:asciiTheme="minorHAnsi" w:hAnsiTheme="minorHAnsi" w:cstheme="minorHAnsi"/>
          <w:lang w:val="sv-SE" w:eastAsia="zh-CN"/>
        </w:rPr>
      </w:pPr>
    </w:p>
    <w:p w14:paraId="287E5D79" w14:textId="156C1FA1" w:rsidR="00733E4A" w:rsidRDefault="00F71E9B" w:rsidP="00733E4A">
      <w:pPr>
        <w:rPr>
          <w:rFonts w:asciiTheme="minorHAnsi" w:hAnsiTheme="minorHAnsi" w:cstheme="minorHAnsi"/>
          <w:lang w:val="sv-SE" w:eastAsia="zh-CN"/>
        </w:rPr>
      </w:pPr>
      <w:r>
        <w:rPr>
          <w:rFonts w:asciiTheme="minorHAnsi" w:hAnsiTheme="minorHAnsi" w:cstheme="minorHAnsi"/>
          <w:lang w:val="sv-SE" w:eastAsia="zh-CN"/>
        </w:rPr>
        <w:t>For Scenario-B uni-directional deployment, as analyzed above, 2 beams per RRH panel is used, and it has been observed that t</w:t>
      </w:r>
      <w:r w:rsidR="00D033F4">
        <w:rPr>
          <w:rFonts w:asciiTheme="minorHAnsi" w:hAnsiTheme="minorHAnsi" w:cstheme="minorHAnsi"/>
          <w:lang w:val="sv-SE" w:eastAsia="zh-CN"/>
        </w:rPr>
        <w:t xml:space="preserve">he shorter beam </w:t>
      </w:r>
      <w:r w:rsidR="00733E4A">
        <w:rPr>
          <w:rFonts w:asciiTheme="minorHAnsi" w:hAnsiTheme="minorHAnsi" w:cstheme="minorHAnsi"/>
          <w:lang w:val="sv-SE" w:eastAsia="zh-CN"/>
        </w:rPr>
        <w:t xml:space="preserve">dwelling time is </w:t>
      </w:r>
      <w:r w:rsidR="00D033F4">
        <w:rPr>
          <w:rFonts w:asciiTheme="minorHAnsi" w:hAnsiTheme="minorHAnsi" w:cstheme="minorHAnsi"/>
          <w:lang w:val="sv-SE" w:eastAsia="zh-CN"/>
        </w:rPr>
        <w:t>2.1</w:t>
      </w:r>
      <w:r w:rsidR="00733E4A">
        <w:rPr>
          <w:rFonts w:asciiTheme="minorHAnsi" w:hAnsiTheme="minorHAnsi" w:cstheme="minorHAnsi"/>
          <w:lang w:val="sv-SE" w:eastAsia="zh-CN"/>
        </w:rPr>
        <w:t xml:space="preserve">s for 350kmph HST speed. </w:t>
      </w:r>
    </w:p>
    <w:p w14:paraId="1DFFFE77" w14:textId="67E51E36" w:rsidR="007C7785" w:rsidRDefault="007C7785" w:rsidP="007C7785">
      <w:pPr>
        <w:pStyle w:val="Heading1"/>
        <w:tabs>
          <w:tab w:val="num" w:pos="522"/>
        </w:tabs>
        <w:ind w:left="522" w:hanging="522"/>
        <w:rPr>
          <w:lang w:val="en-US" w:eastAsia="zh-CN"/>
        </w:rPr>
      </w:pPr>
      <w:r>
        <w:rPr>
          <w:lang w:val="en-US" w:eastAsia="zh-CN"/>
        </w:rPr>
        <w:t>Bi-directional RRH Deployment for Scenario-B</w:t>
      </w:r>
    </w:p>
    <w:p w14:paraId="00D1D8AD" w14:textId="77777777" w:rsidR="007C7785" w:rsidRDefault="007C7785" w:rsidP="007C7785">
      <w:pPr>
        <w:pStyle w:val="Heading2"/>
        <w:rPr>
          <w:lang w:eastAsia="zh-CN"/>
        </w:rPr>
      </w:pPr>
      <w:r>
        <w:rPr>
          <w:lang w:eastAsia="zh-CN"/>
        </w:rPr>
        <w:t>Link Performance Analysis</w:t>
      </w:r>
    </w:p>
    <w:p w14:paraId="3CCA953D" w14:textId="596DD380" w:rsidR="001351F2" w:rsidRDefault="007C7785" w:rsidP="007C7785">
      <w:pPr>
        <w:spacing w:before="120" w:after="0"/>
        <w:rPr>
          <w:rFonts w:asciiTheme="minorHAnsi" w:hAnsiTheme="minorHAnsi" w:cstheme="minorHAnsi"/>
          <w:lang w:val="en-US" w:eastAsia="zh-CN"/>
        </w:rPr>
      </w:pPr>
      <w:r>
        <w:rPr>
          <w:rFonts w:asciiTheme="minorHAnsi" w:hAnsiTheme="minorHAnsi" w:cstheme="minorHAnsi"/>
          <w:lang w:val="en-US" w:eastAsia="zh-CN"/>
        </w:rPr>
        <w:t xml:space="preserve">As provided in Appendix-2 for the detailed simulation assumption, </w:t>
      </w:r>
      <w:r w:rsidR="001351F2">
        <w:rPr>
          <w:rFonts w:asciiTheme="minorHAnsi" w:hAnsiTheme="minorHAnsi" w:cstheme="minorHAnsi"/>
          <w:lang w:val="en-US" w:eastAsia="zh-CN"/>
        </w:rPr>
        <w:t>we only consider Scheme-1</w:t>
      </w:r>
      <w:r w:rsidR="0095217A">
        <w:rPr>
          <w:rFonts w:asciiTheme="minorHAnsi" w:hAnsiTheme="minorHAnsi" w:cstheme="minorHAnsi"/>
          <w:lang w:val="en-US" w:eastAsia="zh-CN"/>
        </w:rPr>
        <w:t xml:space="preserve"> </w:t>
      </w:r>
      <w:r w:rsidR="00B8789B">
        <w:rPr>
          <w:rFonts w:asciiTheme="minorHAnsi" w:hAnsiTheme="minorHAnsi" w:cstheme="minorHAnsi"/>
          <w:lang w:val="en-US" w:eastAsia="zh-CN"/>
        </w:rPr>
        <w:t>and Scheme-2</w:t>
      </w:r>
      <w:r w:rsidR="001351F2">
        <w:rPr>
          <w:rFonts w:asciiTheme="minorHAnsi" w:hAnsiTheme="minorHAnsi" w:cstheme="minorHAnsi"/>
          <w:lang w:val="en-US" w:eastAsia="zh-CN"/>
        </w:rPr>
        <w:t xml:space="preserve">. The reason Scheme-3 is not considered is because it has the performance </w:t>
      </w:r>
      <w:r w:rsidR="001351F2" w:rsidRPr="001351F2">
        <w:rPr>
          <w:rFonts w:asciiTheme="minorHAnsi" w:hAnsiTheme="minorHAnsi" w:cstheme="minorHAnsi"/>
          <w:lang w:val="en-US" w:eastAsia="zh-CN"/>
        </w:rPr>
        <w:t>similar to Scheme-2 but having more number of Tx beams, therefore it is not as a prioritized option for analysis</w:t>
      </w:r>
      <w:r w:rsidR="001351F2">
        <w:rPr>
          <w:rFonts w:asciiTheme="minorHAnsi" w:hAnsiTheme="minorHAnsi" w:cstheme="minorHAnsi"/>
          <w:lang w:val="en-US" w:eastAsia="zh-CN"/>
        </w:rPr>
        <w:t xml:space="preserve">. </w:t>
      </w:r>
    </w:p>
    <w:p w14:paraId="0D72163B" w14:textId="6557A991" w:rsidR="007C7785" w:rsidRDefault="00B8789B" w:rsidP="007C7785">
      <w:pPr>
        <w:spacing w:before="120" w:after="0"/>
        <w:rPr>
          <w:rFonts w:asciiTheme="minorHAnsi" w:hAnsiTheme="minorHAnsi" w:cstheme="minorHAnsi"/>
          <w:lang w:val="en-US" w:eastAsia="zh-CN"/>
        </w:rPr>
      </w:pPr>
      <w:r>
        <w:rPr>
          <w:rFonts w:asciiTheme="minorHAnsi" w:hAnsiTheme="minorHAnsi" w:cstheme="minorHAnsi"/>
          <w:lang w:val="en-US" w:eastAsia="zh-CN"/>
        </w:rPr>
        <w:t xml:space="preserve"> </w:t>
      </w:r>
    </w:p>
    <w:p w14:paraId="6F11183C" w14:textId="5DCE46FA" w:rsidR="001351F2" w:rsidRDefault="001351F2" w:rsidP="007C7785">
      <w:pPr>
        <w:spacing w:before="120" w:after="0"/>
        <w:rPr>
          <w:rFonts w:asciiTheme="minorHAnsi" w:hAnsiTheme="minorHAnsi" w:cstheme="minorHAnsi"/>
          <w:lang w:val="en-US" w:eastAsia="zh-CN"/>
        </w:rPr>
      </w:pPr>
      <w:r>
        <w:rPr>
          <w:rFonts w:asciiTheme="minorHAnsi" w:hAnsiTheme="minorHAnsi" w:cstheme="minorHAnsi"/>
          <w:lang w:val="en-US" w:eastAsia="zh-CN"/>
        </w:rPr>
        <w:lastRenderedPageBreak/>
        <w:t xml:space="preserve">By comparing the link performance without UE beamforming, we found that Scheme-1 has better performance over Scheme-2, the reason is because of large Dmin applied in Scenario-B, the performance difference between RRH beam point to neighboring RRH site (in Scheme-1) and near its own region (in Scheme-2) is not obvious. On the contrary, the coverage hole problem in Scheme-2 is significant. </w:t>
      </w:r>
    </w:p>
    <w:p w14:paraId="7DDB9999" w14:textId="3624C88B" w:rsidR="001351F2" w:rsidRDefault="001351F2" w:rsidP="007C7785">
      <w:pPr>
        <w:spacing w:before="120" w:after="0"/>
        <w:rPr>
          <w:rFonts w:asciiTheme="minorHAnsi" w:hAnsiTheme="minorHAnsi" w:cstheme="minorHAnsi"/>
          <w:lang w:val="en-US" w:eastAsia="zh-CN"/>
        </w:rPr>
      </w:pPr>
      <w:r w:rsidRPr="00320328">
        <w:rPr>
          <w:rFonts w:asciiTheme="minorHAnsi" w:hAnsiTheme="minorHAnsi" w:cstheme="minorHAnsi"/>
          <w:noProof/>
          <w:color w:val="000000"/>
          <w:lang w:val="en-US" w:eastAsia="zh-CN"/>
        </w:rPr>
        <w:drawing>
          <wp:inline distT="0" distB="0" distL="0" distR="0" wp14:anchorId="79AB9687" wp14:editId="46BABD37">
            <wp:extent cx="2861945" cy="2143760"/>
            <wp:effectExtent l="0" t="0" r="0" b="0"/>
            <wp:docPr id="122" name="图片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61945" cy="2143760"/>
                    </a:xfrm>
                    <a:prstGeom prst="rect">
                      <a:avLst/>
                    </a:prstGeom>
                    <a:noFill/>
                    <a:ln>
                      <a:noFill/>
                    </a:ln>
                  </pic:spPr>
                </pic:pic>
              </a:graphicData>
            </a:graphic>
          </wp:inline>
        </w:drawing>
      </w:r>
      <w:r w:rsidRPr="001351F2">
        <w:rPr>
          <w:rFonts w:asciiTheme="minorHAnsi" w:hAnsiTheme="minorHAnsi" w:cstheme="minorHAnsi"/>
          <w:noProof/>
          <w:color w:val="000000"/>
          <w:lang w:val="en-US" w:eastAsia="zh-CN"/>
        </w:rPr>
        <w:t xml:space="preserve"> </w:t>
      </w:r>
      <w:r w:rsidRPr="00451244">
        <w:rPr>
          <w:rFonts w:asciiTheme="minorHAnsi" w:hAnsiTheme="minorHAnsi" w:cstheme="minorHAnsi"/>
          <w:noProof/>
          <w:color w:val="000000"/>
          <w:lang w:val="en-US" w:eastAsia="zh-CN"/>
        </w:rPr>
        <w:drawing>
          <wp:inline distT="0" distB="0" distL="0" distR="0" wp14:anchorId="0A76EDB4" wp14:editId="0F89D7B4">
            <wp:extent cx="2860675" cy="2145665"/>
            <wp:effectExtent l="0" t="0" r="0" b="0"/>
            <wp:docPr id="124" name="图片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60675" cy="2145665"/>
                    </a:xfrm>
                    <a:prstGeom prst="rect">
                      <a:avLst/>
                    </a:prstGeom>
                    <a:noFill/>
                    <a:ln>
                      <a:noFill/>
                    </a:ln>
                  </pic:spPr>
                </pic:pic>
              </a:graphicData>
            </a:graphic>
          </wp:inline>
        </w:drawing>
      </w:r>
    </w:p>
    <w:p w14:paraId="172D5F44" w14:textId="25F6B9B5" w:rsidR="001351F2" w:rsidRDefault="001351F2" w:rsidP="001351F2">
      <w:pPr>
        <w:jc w:val="center"/>
        <w:rPr>
          <w:rFonts w:asciiTheme="minorHAnsi" w:hAnsiTheme="minorHAnsi" w:cstheme="minorHAnsi"/>
          <w:lang w:val="en-US" w:eastAsia="zh-CN"/>
        </w:rPr>
      </w:pPr>
      <w:r>
        <w:rPr>
          <w:rFonts w:asciiTheme="minorHAnsi" w:hAnsiTheme="minorHAnsi" w:cstheme="minorHAnsi"/>
          <w:lang w:val="en-US" w:eastAsia="zh-CN"/>
        </w:rPr>
        <w:t>Figure 3</w:t>
      </w:r>
      <w:r>
        <w:rPr>
          <w:rFonts w:asciiTheme="minorHAnsi" w:hAnsiTheme="minorHAnsi" w:cstheme="minorHAnsi"/>
          <w:lang w:val="en-US" w:eastAsia="zh-CN"/>
        </w:rPr>
        <w:t>.1-</w:t>
      </w:r>
      <w:r>
        <w:rPr>
          <w:rFonts w:asciiTheme="minorHAnsi" w:hAnsiTheme="minorHAnsi" w:cstheme="minorHAnsi"/>
          <w:lang w:val="en-US" w:eastAsia="zh-CN"/>
        </w:rPr>
        <w:t>1</w:t>
      </w:r>
      <w:r>
        <w:rPr>
          <w:rFonts w:asciiTheme="minorHAnsi" w:hAnsiTheme="minorHAnsi" w:cstheme="minorHAnsi"/>
          <w:lang w:val="en-US" w:eastAsia="zh-CN"/>
        </w:rPr>
        <w:t xml:space="preserve"> RX power </w:t>
      </w:r>
      <w:r w:rsidRPr="0076359F">
        <w:rPr>
          <w:rFonts w:asciiTheme="minorHAnsi" w:hAnsiTheme="minorHAnsi" w:cstheme="minorHAnsi"/>
          <w:highlight w:val="yellow"/>
          <w:lang w:val="en-US" w:eastAsia="zh-CN"/>
        </w:rPr>
        <w:t>without</w:t>
      </w:r>
      <w:r>
        <w:rPr>
          <w:rFonts w:asciiTheme="minorHAnsi" w:hAnsiTheme="minorHAnsi" w:cstheme="minorHAnsi"/>
          <w:lang w:val="en-US" w:eastAsia="zh-CN"/>
        </w:rPr>
        <w:t xml:space="preserve"> UE RX beamforming, Scenario-B, </w:t>
      </w:r>
      <w:r>
        <w:rPr>
          <w:rFonts w:asciiTheme="minorHAnsi" w:hAnsiTheme="minorHAnsi" w:cstheme="minorHAnsi"/>
          <w:lang w:val="en-US" w:eastAsia="zh-CN"/>
        </w:rPr>
        <w:t>B</w:t>
      </w:r>
      <w:r>
        <w:rPr>
          <w:rFonts w:asciiTheme="minorHAnsi" w:hAnsiTheme="minorHAnsi" w:cstheme="minorHAnsi"/>
          <w:lang w:val="en-US" w:eastAsia="zh-CN"/>
        </w:rPr>
        <w:t xml:space="preserve">i-directional, </w:t>
      </w:r>
      <w:r>
        <w:rPr>
          <w:rFonts w:asciiTheme="minorHAnsi" w:hAnsiTheme="minorHAnsi" w:cstheme="minorHAnsi"/>
          <w:lang w:val="en-US" w:eastAsia="zh-CN"/>
        </w:rPr>
        <w:br/>
        <w:t xml:space="preserve">Left figure: 2+2 beams per RRH site for Scheme-1; Right figure: </w:t>
      </w:r>
      <w:r>
        <w:rPr>
          <w:rFonts w:asciiTheme="minorHAnsi" w:hAnsiTheme="minorHAnsi" w:cstheme="minorHAnsi"/>
          <w:lang w:val="en-US" w:eastAsia="zh-CN"/>
        </w:rPr>
        <w:t>2+</w:t>
      </w:r>
      <w:r>
        <w:rPr>
          <w:rFonts w:asciiTheme="minorHAnsi" w:hAnsiTheme="minorHAnsi" w:cstheme="minorHAnsi"/>
          <w:lang w:val="en-US" w:eastAsia="zh-CN"/>
        </w:rPr>
        <w:t>3</w:t>
      </w:r>
      <w:r>
        <w:rPr>
          <w:rFonts w:asciiTheme="minorHAnsi" w:hAnsiTheme="minorHAnsi" w:cstheme="minorHAnsi"/>
          <w:lang w:val="en-US" w:eastAsia="zh-CN"/>
        </w:rPr>
        <w:t xml:space="preserve"> beams per RRH site for Scheme-</w:t>
      </w:r>
      <w:r>
        <w:rPr>
          <w:rFonts w:asciiTheme="minorHAnsi" w:hAnsiTheme="minorHAnsi" w:cstheme="minorHAnsi"/>
          <w:lang w:val="en-US" w:eastAsia="zh-CN"/>
        </w:rPr>
        <w:t>2</w:t>
      </w:r>
    </w:p>
    <w:p w14:paraId="5AE08106" w14:textId="6FF4A221" w:rsidR="001351F2" w:rsidRDefault="001351F2" w:rsidP="001351F2">
      <w:pPr>
        <w:spacing w:before="120" w:after="0"/>
        <w:rPr>
          <w:rFonts w:asciiTheme="minorHAnsi" w:hAnsiTheme="minorHAnsi" w:cstheme="minorHAnsi"/>
          <w:b/>
          <w:color w:val="000000"/>
          <w:lang w:eastAsia="zh-CN"/>
        </w:rPr>
      </w:pPr>
      <w:r w:rsidRPr="00AD783A">
        <w:rPr>
          <w:rFonts w:asciiTheme="minorHAnsi" w:hAnsiTheme="minorHAnsi" w:cstheme="minorHAnsi"/>
          <w:b/>
          <w:color w:val="000000"/>
          <w:lang w:eastAsia="zh-CN"/>
        </w:rPr>
        <w:t xml:space="preserve">Observation </w:t>
      </w:r>
      <w:r>
        <w:rPr>
          <w:rFonts w:asciiTheme="minorHAnsi" w:hAnsiTheme="minorHAnsi" w:cstheme="minorHAnsi"/>
          <w:b/>
          <w:color w:val="000000"/>
          <w:lang w:eastAsia="zh-CN"/>
        </w:rPr>
        <w:t>4</w:t>
      </w:r>
      <w:r w:rsidRPr="00AD783A">
        <w:rPr>
          <w:rFonts w:asciiTheme="minorHAnsi" w:hAnsiTheme="minorHAnsi" w:cstheme="minorHAnsi"/>
          <w:b/>
          <w:color w:val="000000"/>
          <w:lang w:eastAsia="zh-CN"/>
        </w:rPr>
        <w:t xml:space="preserve">: </w:t>
      </w:r>
      <w:r>
        <w:rPr>
          <w:rFonts w:asciiTheme="minorHAnsi" w:hAnsiTheme="minorHAnsi" w:cstheme="minorHAnsi"/>
          <w:b/>
          <w:color w:val="000000"/>
          <w:lang w:eastAsia="zh-CN"/>
        </w:rPr>
        <w:t xml:space="preserve">For </w:t>
      </w:r>
      <w:r>
        <w:rPr>
          <w:rFonts w:asciiTheme="minorHAnsi" w:hAnsiTheme="minorHAnsi" w:cstheme="minorHAnsi"/>
          <w:b/>
          <w:color w:val="000000"/>
          <w:lang w:eastAsia="zh-CN"/>
        </w:rPr>
        <w:t>bi</w:t>
      </w:r>
      <w:r>
        <w:rPr>
          <w:rFonts w:asciiTheme="minorHAnsi" w:hAnsiTheme="minorHAnsi" w:cstheme="minorHAnsi"/>
          <w:b/>
          <w:color w:val="000000"/>
          <w:lang w:eastAsia="zh-CN"/>
        </w:rPr>
        <w:t xml:space="preserve">-directional RRH deployment in Scenario-B, </w:t>
      </w:r>
      <w:r w:rsidR="00EE430C">
        <w:rPr>
          <w:rFonts w:asciiTheme="minorHAnsi" w:hAnsiTheme="minorHAnsi" w:cstheme="minorHAnsi"/>
          <w:b/>
          <w:color w:val="000000"/>
          <w:lang w:eastAsia="zh-CN"/>
        </w:rPr>
        <w:t>S</w:t>
      </w:r>
      <w:r>
        <w:rPr>
          <w:rFonts w:asciiTheme="minorHAnsi" w:hAnsiTheme="minorHAnsi" w:cstheme="minorHAnsi"/>
          <w:b/>
          <w:color w:val="000000"/>
          <w:lang w:eastAsia="zh-CN"/>
        </w:rPr>
        <w:t>cheme-1 (c</w:t>
      </w:r>
      <w:r w:rsidRPr="001351F2">
        <w:rPr>
          <w:rFonts w:asciiTheme="minorHAnsi" w:hAnsiTheme="minorHAnsi" w:cstheme="minorHAnsi"/>
          <w:b/>
          <w:color w:val="000000"/>
          <w:lang w:eastAsia="zh-CN"/>
        </w:rPr>
        <w:t>onnecting to 2nd-Nearest RRH</w:t>
      </w:r>
      <w:r>
        <w:rPr>
          <w:rFonts w:asciiTheme="minorHAnsi" w:hAnsiTheme="minorHAnsi" w:cstheme="minorHAnsi"/>
          <w:b/>
          <w:color w:val="000000"/>
          <w:lang w:eastAsia="zh-CN"/>
        </w:rPr>
        <w:t>)</w:t>
      </w:r>
      <w:r w:rsidR="00EE430C">
        <w:rPr>
          <w:rFonts w:asciiTheme="minorHAnsi" w:hAnsiTheme="minorHAnsi" w:cstheme="minorHAnsi"/>
          <w:b/>
          <w:color w:val="000000"/>
          <w:lang w:eastAsia="zh-CN"/>
        </w:rPr>
        <w:t xml:space="preserve"> can provide satisfactory cellular coverage even with one less beam per RRH site, compared with Scheme-2 (</w:t>
      </w:r>
      <w:r w:rsidR="00EE430C" w:rsidRPr="00EE430C">
        <w:rPr>
          <w:rFonts w:asciiTheme="minorHAnsi" w:hAnsiTheme="minorHAnsi" w:cstheme="minorHAnsi"/>
          <w:b/>
          <w:color w:val="000000"/>
          <w:lang w:eastAsia="zh-CN"/>
        </w:rPr>
        <w:t>Connecting to Nearest RRH except Coverage Hole</w:t>
      </w:r>
      <w:r w:rsidR="00EE430C">
        <w:rPr>
          <w:rFonts w:asciiTheme="minorHAnsi" w:hAnsiTheme="minorHAnsi" w:cstheme="minorHAnsi"/>
          <w:b/>
          <w:color w:val="000000"/>
          <w:lang w:eastAsia="zh-CN"/>
        </w:rPr>
        <w:t xml:space="preserve">). </w:t>
      </w:r>
    </w:p>
    <w:p w14:paraId="6B3EA025" w14:textId="77777777" w:rsidR="001351F2" w:rsidRDefault="001351F2" w:rsidP="007C7785">
      <w:pPr>
        <w:spacing w:before="120" w:after="0"/>
        <w:rPr>
          <w:rFonts w:asciiTheme="minorHAnsi" w:hAnsiTheme="minorHAnsi" w:cstheme="minorHAnsi"/>
          <w:lang w:eastAsia="zh-CN"/>
        </w:rPr>
      </w:pPr>
    </w:p>
    <w:p w14:paraId="14ADEFDF" w14:textId="2CCE50F0" w:rsidR="007E594D" w:rsidRDefault="007E594D" w:rsidP="007C7785">
      <w:pPr>
        <w:spacing w:before="120" w:after="0"/>
        <w:rPr>
          <w:rFonts w:asciiTheme="minorHAnsi" w:hAnsiTheme="minorHAnsi" w:cstheme="minorHAnsi"/>
          <w:lang w:eastAsia="zh-CN"/>
        </w:rPr>
      </w:pPr>
      <w:r>
        <w:object w:dxaOrig="8857" w:dyaOrig="6668" w14:anchorId="6FD7F2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225.7pt;height:168.9pt" o:ole="">
            <v:imagedata r:id="rId18" o:title=""/>
          </v:shape>
          <o:OLEObject Type="Embed" ProgID="Visio.Drawing.11" ShapeID="_x0000_i1029" DrawAspect="Content" ObjectID="_1682275826" r:id="rId19"/>
        </w:object>
      </w:r>
      <w:r>
        <w:object w:dxaOrig="8857" w:dyaOrig="6668" w14:anchorId="18DB36B4">
          <v:shape id="_x0000_i1030" type="#_x0000_t75" style="width:224.75pt;height:169.4pt" o:ole="">
            <v:imagedata r:id="rId20" o:title=""/>
          </v:shape>
          <o:OLEObject Type="Embed" ProgID="Visio.Drawing.11" ShapeID="_x0000_i1030" DrawAspect="Content" ObjectID="_1682275827" r:id="rId21"/>
        </w:object>
      </w:r>
    </w:p>
    <w:p w14:paraId="6882FBD4" w14:textId="1BA66B75" w:rsidR="007E594D" w:rsidRDefault="007E594D" w:rsidP="007E594D">
      <w:pPr>
        <w:jc w:val="center"/>
        <w:rPr>
          <w:rFonts w:asciiTheme="minorHAnsi" w:hAnsiTheme="minorHAnsi" w:cstheme="minorHAnsi"/>
          <w:lang w:val="en-US" w:eastAsia="zh-CN"/>
        </w:rPr>
      </w:pPr>
      <w:r>
        <w:rPr>
          <w:rFonts w:asciiTheme="minorHAnsi" w:hAnsiTheme="minorHAnsi" w:cstheme="minorHAnsi"/>
          <w:lang w:val="en-US" w:eastAsia="zh-CN"/>
        </w:rPr>
        <w:t>Figure 3.1-</w:t>
      </w:r>
      <w:r>
        <w:rPr>
          <w:rFonts w:asciiTheme="minorHAnsi" w:hAnsiTheme="minorHAnsi" w:cstheme="minorHAnsi"/>
          <w:lang w:val="en-US" w:eastAsia="zh-CN"/>
        </w:rPr>
        <w:t>2</w:t>
      </w:r>
      <w:r>
        <w:rPr>
          <w:rFonts w:asciiTheme="minorHAnsi" w:hAnsiTheme="minorHAnsi" w:cstheme="minorHAnsi"/>
          <w:lang w:val="en-US" w:eastAsia="zh-CN"/>
        </w:rPr>
        <w:t xml:space="preserve"> RX power </w:t>
      </w:r>
      <w:r w:rsidRPr="0076359F">
        <w:rPr>
          <w:rFonts w:asciiTheme="minorHAnsi" w:hAnsiTheme="minorHAnsi" w:cstheme="minorHAnsi"/>
          <w:highlight w:val="yellow"/>
          <w:lang w:val="en-US" w:eastAsia="zh-CN"/>
        </w:rPr>
        <w:t>with</w:t>
      </w:r>
      <w:r>
        <w:rPr>
          <w:rFonts w:asciiTheme="minorHAnsi" w:hAnsiTheme="minorHAnsi" w:cstheme="minorHAnsi"/>
          <w:lang w:val="en-US" w:eastAsia="zh-CN"/>
        </w:rPr>
        <w:t xml:space="preserve"> UE RX beamforming, Scenario-B, Bi-directional, </w:t>
      </w:r>
      <w:r>
        <w:rPr>
          <w:rFonts w:asciiTheme="minorHAnsi" w:hAnsiTheme="minorHAnsi" w:cstheme="minorHAnsi"/>
          <w:lang w:val="en-US" w:eastAsia="zh-CN"/>
        </w:rPr>
        <w:br/>
        <w:t xml:space="preserve">Left figure: </w:t>
      </w:r>
      <w:r>
        <w:rPr>
          <w:rFonts w:asciiTheme="minorHAnsi" w:hAnsiTheme="minorHAnsi" w:cstheme="minorHAnsi"/>
          <w:lang w:val="en-US" w:eastAsia="zh-CN"/>
        </w:rPr>
        <w:t>1 beam</w:t>
      </w:r>
      <w:r>
        <w:rPr>
          <w:rFonts w:asciiTheme="minorHAnsi" w:hAnsiTheme="minorHAnsi" w:cstheme="minorHAnsi"/>
          <w:lang w:val="en-US" w:eastAsia="zh-CN"/>
        </w:rPr>
        <w:t xml:space="preserve"> per </w:t>
      </w:r>
      <w:r>
        <w:rPr>
          <w:rFonts w:asciiTheme="minorHAnsi" w:hAnsiTheme="minorHAnsi" w:cstheme="minorHAnsi"/>
          <w:lang w:val="en-US" w:eastAsia="zh-CN"/>
        </w:rPr>
        <w:t xml:space="preserve">UE panel </w:t>
      </w:r>
      <w:r>
        <w:rPr>
          <w:rFonts w:asciiTheme="minorHAnsi" w:hAnsiTheme="minorHAnsi" w:cstheme="minorHAnsi"/>
          <w:lang w:val="en-US" w:eastAsia="zh-CN"/>
        </w:rPr>
        <w:t xml:space="preserve">for Scheme-1; Right figure: </w:t>
      </w:r>
      <w:r>
        <w:rPr>
          <w:rFonts w:asciiTheme="minorHAnsi" w:hAnsiTheme="minorHAnsi" w:cstheme="minorHAnsi"/>
          <w:lang w:val="en-US" w:eastAsia="zh-CN"/>
        </w:rPr>
        <w:t xml:space="preserve">2 beam per UE panel </w:t>
      </w:r>
      <w:r>
        <w:rPr>
          <w:rFonts w:asciiTheme="minorHAnsi" w:hAnsiTheme="minorHAnsi" w:cstheme="minorHAnsi"/>
          <w:lang w:val="en-US" w:eastAsia="zh-CN"/>
        </w:rPr>
        <w:t>for Scheme-2</w:t>
      </w:r>
    </w:p>
    <w:p w14:paraId="11552DB1" w14:textId="07E73E8C" w:rsidR="007E594D" w:rsidRDefault="007E594D" w:rsidP="007E594D">
      <w:pPr>
        <w:rPr>
          <w:rFonts w:asciiTheme="minorHAnsi" w:hAnsiTheme="minorHAnsi" w:cstheme="minorHAnsi"/>
          <w:lang w:val="en-US" w:eastAsia="zh-CN"/>
        </w:rPr>
      </w:pPr>
      <w:r>
        <w:rPr>
          <w:rFonts w:asciiTheme="minorHAnsi" w:hAnsiTheme="minorHAnsi" w:cstheme="minorHAnsi"/>
          <w:lang w:val="en-US" w:eastAsia="zh-CN"/>
        </w:rPr>
        <w:t xml:space="preserve">Furthermore, we also evaluate the RX power after UE RX beamforming. It should be noted that only 1 beam is assumed for Scheme-1 and 2 beam is needed for Scheme-2, because in Scheme-2 the incoming signaling directions are quite different for the beam for coverage hole from other RRH beams. </w:t>
      </w:r>
    </w:p>
    <w:p w14:paraId="582EE00B" w14:textId="53D1AE28" w:rsidR="007E594D" w:rsidRDefault="007E594D" w:rsidP="007E594D">
      <w:pPr>
        <w:spacing w:before="120" w:after="0"/>
        <w:rPr>
          <w:rFonts w:asciiTheme="minorHAnsi" w:hAnsiTheme="minorHAnsi" w:cstheme="minorHAnsi"/>
          <w:b/>
          <w:color w:val="000000"/>
          <w:lang w:eastAsia="zh-CN"/>
        </w:rPr>
      </w:pPr>
      <w:r w:rsidRPr="00AD783A">
        <w:rPr>
          <w:rFonts w:asciiTheme="minorHAnsi" w:hAnsiTheme="minorHAnsi" w:cstheme="minorHAnsi"/>
          <w:b/>
          <w:color w:val="000000"/>
          <w:lang w:eastAsia="zh-CN"/>
        </w:rPr>
        <w:t xml:space="preserve">Observation </w:t>
      </w:r>
      <w:r>
        <w:rPr>
          <w:rFonts w:asciiTheme="minorHAnsi" w:hAnsiTheme="minorHAnsi" w:cstheme="minorHAnsi"/>
          <w:b/>
          <w:color w:val="000000"/>
          <w:lang w:eastAsia="zh-CN"/>
        </w:rPr>
        <w:t>5</w:t>
      </w:r>
      <w:r w:rsidRPr="00AD783A">
        <w:rPr>
          <w:rFonts w:asciiTheme="minorHAnsi" w:hAnsiTheme="minorHAnsi" w:cstheme="minorHAnsi"/>
          <w:b/>
          <w:color w:val="000000"/>
          <w:lang w:eastAsia="zh-CN"/>
        </w:rPr>
        <w:t xml:space="preserve">: </w:t>
      </w:r>
      <w:r>
        <w:rPr>
          <w:rFonts w:asciiTheme="minorHAnsi" w:hAnsiTheme="minorHAnsi" w:cstheme="minorHAnsi"/>
          <w:b/>
          <w:color w:val="000000"/>
          <w:lang w:eastAsia="zh-CN"/>
        </w:rPr>
        <w:t xml:space="preserve">For bi-directional RRH deployment in Scenario-B, </w:t>
      </w:r>
      <w:r>
        <w:rPr>
          <w:rFonts w:asciiTheme="minorHAnsi" w:hAnsiTheme="minorHAnsi" w:cstheme="minorHAnsi"/>
          <w:b/>
          <w:color w:val="000000"/>
          <w:lang w:eastAsia="zh-CN"/>
        </w:rPr>
        <w:t xml:space="preserve">for satisfactory reception performance, at least one more beam per UE panel is needed for </w:t>
      </w:r>
      <w:r>
        <w:rPr>
          <w:rFonts w:asciiTheme="minorHAnsi" w:hAnsiTheme="minorHAnsi" w:cstheme="minorHAnsi"/>
          <w:b/>
          <w:color w:val="000000"/>
          <w:lang w:eastAsia="zh-CN"/>
        </w:rPr>
        <w:t>Scheme-</w:t>
      </w:r>
      <w:r>
        <w:rPr>
          <w:rFonts w:asciiTheme="minorHAnsi" w:hAnsiTheme="minorHAnsi" w:cstheme="minorHAnsi"/>
          <w:b/>
          <w:color w:val="000000"/>
          <w:lang w:eastAsia="zh-CN"/>
        </w:rPr>
        <w:t xml:space="preserve">2 compared with Scheme-1. </w:t>
      </w:r>
    </w:p>
    <w:p w14:paraId="4D573CCD" w14:textId="77777777" w:rsidR="007E594D" w:rsidRDefault="007E594D" w:rsidP="007E594D">
      <w:pPr>
        <w:rPr>
          <w:rFonts w:asciiTheme="minorHAnsi" w:hAnsiTheme="minorHAnsi" w:cstheme="minorHAnsi"/>
          <w:lang w:eastAsia="zh-CN"/>
        </w:rPr>
      </w:pPr>
    </w:p>
    <w:p w14:paraId="2B68EC34" w14:textId="0CE3D451" w:rsidR="007E594D" w:rsidRDefault="007E594D" w:rsidP="007E594D">
      <w:pPr>
        <w:rPr>
          <w:rFonts w:asciiTheme="minorHAnsi" w:hAnsiTheme="minorHAnsi" w:cstheme="minorHAnsi"/>
          <w:lang w:eastAsia="zh-CN"/>
        </w:rPr>
      </w:pPr>
      <w:r>
        <w:rPr>
          <w:rFonts w:asciiTheme="minorHAnsi" w:hAnsiTheme="minorHAnsi" w:cstheme="minorHAnsi"/>
          <w:lang w:eastAsia="zh-CN"/>
        </w:rPr>
        <w:t xml:space="preserve">At the expense of more beams at RRH site and UE side, the resultant RX power is better for Scheme-2, while the coverage hole around RRH site is still worse than Scheme-1. </w:t>
      </w:r>
    </w:p>
    <w:p w14:paraId="21110515" w14:textId="2838C2A0" w:rsidR="007E594D" w:rsidRDefault="007E594D" w:rsidP="007E594D">
      <w:pPr>
        <w:spacing w:before="120" w:after="0"/>
        <w:rPr>
          <w:rFonts w:asciiTheme="minorHAnsi" w:hAnsiTheme="minorHAnsi" w:cstheme="minorHAnsi"/>
          <w:b/>
          <w:color w:val="000000"/>
          <w:lang w:eastAsia="zh-CN"/>
        </w:rPr>
      </w:pPr>
      <w:r w:rsidRPr="00AD783A">
        <w:rPr>
          <w:rFonts w:asciiTheme="minorHAnsi" w:hAnsiTheme="minorHAnsi" w:cstheme="minorHAnsi"/>
          <w:b/>
          <w:color w:val="000000"/>
          <w:lang w:eastAsia="zh-CN"/>
        </w:rPr>
        <w:t xml:space="preserve">Observation </w:t>
      </w:r>
      <w:r>
        <w:rPr>
          <w:rFonts w:asciiTheme="minorHAnsi" w:hAnsiTheme="minorHAnsi" w:cstheme="minorHAnsi"/>
          <w:b/>
          <w:color w:val="000000"/>
          <w:lang w:eastAsia="zh-CN"/>
        </w:rPr>
        <w:t>6</w:t>
      </w:r>
      <w:r w:rsidRPr="00AD783A">
        <w:rPr>
          <w:rFonts w:asciiTheme="minorHAnsi" w:hAnsiTheme="minorHAnsi" w:cstheme="minorHAnsi"/>
          <w:b/>
          <w:color w:val="000000"/>
          <w:lang w:eastAsia="zh-CN"/>
        </w:rPr>
        <w:t xml:space="preserve">: </w:t>
      </w:r>
      <w:r>
        <w:rPr>
          <w:rFonts w:asciiTheme="minorHAnsi" w:hAnsiTheme="minorHAnsi" w:cstheme="minorHAnsi"/>
          <w:b/>
          <w:color w:val="000000"/>
          <w:lang w:eastAsia="zh-CN"/>
        </w:rPr>
        <w:t xml:space="preserve">For bi-directional RRH deployment in Scenario-B, </w:t>
      </w:r>
      <w:r>
        <w:rPr>
          <w:rFonts w:asciiTheme="minorHAnsi" w:hAnsiTheme="minorHAnsi" w:cstheme="minorHAnsi"/>
          <w:b/>
          <w:color w:val="000000"/>
          <w:lang w:eastAsia="zh-CN"/>
        </w:rPr>
        <w:t xml:space="preserve">even </w:t>
      </w:r>
      <w:r w:rsidRPr="007E594D">
        <w:rPr>
          <w:rFonts w:asciiTheme="minorHAnsi" w:hAnsiTheme="minorHAnsi" w:cstheme="minorHAnsi"/>
          <w:b/>
          <w:color w:val="000000"/>
          <w:lang w:eastAsia="zh-CN"/>
        </w:rPr>
        <w:t>a</w:t>
      </w:r>
      <w:r w:rsidRPr="007E594D">
        <w:rPr>
          <w:rFonts w:asciiTheme="minorHAnsi" w:hAnsiTheme="minorHAnsi" w:cstheme="minorHAnsi"/>
          <w:b/>
          <w:color w:val="000000"/>
          <w:lang w:eastAsia="zh-CN"/>
        </w:rPr>
        <w:t>t the expense of more beams at RRH site and UE side</w:t>
      </w:r>
      <w:r w:rsidRPr="007E594D">
        <w:rPr>
          <w:rFonts w:asciiTheme="minorHAnsi" w:hAnsiTheme="minorHAnsi" w:cstheme="minorHAnsi"/>
          <w:b/>
          <w:color w:val="000000"/>
          <w:lang w:eastAsia="zh-CN"/>
        </w:rPr>
        <w:t>, Scheme-2</w:t>
      </w:r>
      <w:r>
        <w:rPr>
          <w:rFonts w:asciiTheme="minorHAnsi" w:hAnsiTheme="minorHAnsi" w:cstheme="minorHAnsi"/>
          <w:b/>
          <w:color w:val="000000"/>
          <w:lang w:eastAsia="zh-CN"/>
        </w:rPr>
        <w:t xml:space="preserve"> achieve better performance than Scheme-1, but</w:t>
      </w:r>
      <w:r w:rsidRPr="007E594D">
        <w:rPr>
          <w:rFonts w:asciiTheme="minorHAnsi" w:hAnsiTheme="minorHAnsi" w:cstheme="minorHAnsi"/>
          <w:b/>
          <w:color w:val="000000"/>
          <w:lang w:eastAsia="zh-CN"/>
        </w:rPr>
        <w:t xml:space="preserve"> the coverage hole around RRH site is still worse than Scheme-1.</w:t>
      </w:r>
    </w:p>
    <w:p w14:paraId="2E1309BA" w14:textId="77777777" w:rsidR="007E594D" w:rsidRPr="007E594D" w:rsidRDefault="007E594D" w:rsidP="007E594D">
      <w:pPr>
        <w:rPr>
          <w:rFonts w:asciiTheme="minorHAnsi" w:hAnsiTheme="minorHAnsi" w:cstheme="minorHAnsi"/>
          <w:lang w:eastAsia="zh-CN"/>
        </w:rPr>
      </w:pPr>
    </w:p>
    <w:p w14:paraId="0726361A" w14:textId="333EC925" w:rsidR="00AF1E08" w:rsidRDefault="001123B8" w:rsidP="00AF1E08">
      <w:pPr>
        <w:pStyle w:val="Heading2"/>
        <w:rPr>
          <w:lang w:eastAsia="zh-CN"/>
        </w:rPr>
      </w:pPr>
      <w:r w:rsidRPr="001123B8">
        <w:rPr>
          <w:lang w:eastAsia="zh-CN"/>
        </w:rPr>
        <w:lastRenderedPageBreak/>
        <w:t>Beam Dwelling Time</w:t>
      </w:r>
    </w:p>
    <w:p w14:paraId="5FF64741" w14:textId="1AA91517" w:rsidR="00AF1E08" w:rsidRDefault="00604E2F" w:rsidP="00AF1E08">
      <w:pPr>
        <w:spacing w:before="120" w:after="0"/>
        <w:rPr>
          <w:rFonts w:asciiTheme="minorHAnsi" w:hAnsiTheme="minorHAnsi" w:cstheme="minorHAnsi"/>
          <w:lang w:val="en-US" w:eastAsia="zh-CN"/>
        </w:rPr>
      </w:pPr>
      <w:r>
        <w:rPr>
          <w:rFonts w:asciiTheme="minorHAnsi" w:hAnsiTheme="minorHAnsi" w:cstheme="minorHAnsi"/>
          <w:lang w:val="en-US" w:eastAsia="zh-CN"/>
        </w:rPr>
        <w:t xml:space="preserve">Next we evaluate the beam dwelling time for each RRH beams under both Scheme-1 and Scheme-2. </w:t>
      </w:r>
      <w:r w:rsidR="000B7112">
        <w:rPr>
          <w:rFonts w:asciiTheme="minorHAnsi" w:hAnsiTheme="minorHAnsi" w:cstheme="minorHAnsi"/>
          <w:lang w:val="en-US" w:eastAsia="zh-CN"/>
        </w:rPr>
        <w:t>The</w:t>
      </w:r>
      <w:r w:rsidR="00AF1E08">
        <w:rPr>
          <w:rFonts w:asciiTheme="minorHAnsi" w:hAnsiTheme="minorHAnsi" w:cstheme="minorHAnsi"/>
          <w:lang w:val="en-US" w:eastAsia="zh-CN"/>
        </w:rPr>
        <w:t xml:space="preserve"> coverage region by each RRH is provided as below. </w:t>
      </w:r>
    </w:p>
    <w:p w14:paraId="0542F85A" w14:textId="42EA7523" w:rsidR="001759AA" w:rsidRDefault="001759AA" w:rsidP="001759AA">
      <w:pPr>
        <w:spacing w:before="120" w:after="0"/>
        <w:jc w:val="center"/>
        <w:rPr>
          <w:rFonts w:asciiTheme="minorHAnsi" w:hAnsiTheme="minorHAnsi" w:cstheme="minorHAnsi"/>
          <w:lang w:val="en-US" w:eastAsia="zh-CN"/>
        </w:rPr>
      </w:pPr>
      <w:r w:rsidRPr="00B84541">
        <w:rPr>
          <w:rFonts w:asciiTheme="minorHAnsi" w:hAnsiTheme="minorHAnsi" w:cstheme="minorHAnsi"/>
          <w:lang w:val="en-US" w:eastAsia="zh-CN"/>
        </w:rPr>
        <w:t xml:space="preserve">Table </w:t>
      </w:r>
      <w:r>
        <w:rPr>
          <w:rFonts w:asciiTheme="minorHAnsi" w:hAnsiTheme="minorHAnsi" w:cstheme="minorHAnsi"/>
          <w:lang w:val="en-US" w:eastAsia="zh-CN"/>
        </w:rPr>
        <w:t>3.</w:t>
      </w:r>
      <w:r w:rsidR="00604E2F">
        <w:rPr>
          <w:rFonts w:asciiTheme="minorHAnsi" w:hAnsiTheme="minorHAnsi" w:cstheme="minorHAnsi"/>
          <w:lang w:val="en-US" w:eastAsia="zh-CN"/>
        </w:rPr>
        <w:t>2</w:t>
      </w:r>
      <w:r w:rsidRPr="00B84541">
        <w:rPr>
          <w:rFonts w:asciiTheme="minorHAnsi" w:hAnsiTheme="minorHAnsi" w:cstheme="minorHAnsi"/>
          <w:lang w:val="en-US" w:eastAsia="zh-CN"/>
        </w:rPr>
        <w:t xml:space="preserve"> </w:t>
      </w:r>
      <w:r w:rsidRPr="009A1DC3">
        <w:rPr>
          <w:rFonts w:asciiTheme="minorHAnsi" w:hAnsiTheme="minorHAnsi" w:cstheme="minorHAnsi"/>
          <w:lang w:val="en-US" w:eastAsia="zh-CN"/>
        </w:rPr>
        <w:t>Beam Dwelling Time</w:t>
      </w:r>
      <w:r w:rsidRPr="00B84541">
        <w:rPr>
          <w:rFonts w:asciiTheme="minorHAnsi" w:hAnsiTheme="minorHAnsi" w:cstheme="minorHAnsi"/>
          <w:lang w:val="en-US" w:eastAsia="zh-CN"/>
        </w:rPr>
        <w:t xml:space="preserve"> </w:t>
      </w:r>
      <w:r w:rsidR="003E7926">
        <w:rPr>
          <w:rFonts w:asciiTheme="minorHAnsi" w:hAnsiTheme="minorHAnsi" w:cstheme="minorHAnsi"/>
          <w:lang w:val="en-US" w:eastAsia="zh-CN"/>
        </w:rPr>
        <w:t>Bidirectional RRH deployment</w:t>
      </w:r>
    </w:p>
    <w:tbl>
      <w:tblPr>
        <w:tblStyle w:val="TableGrid"/>
        <w:tblW w:w="9918" w:type="dxa"/>
        <w:tblLook w:val="04A0" w:firstRow="1" w:lastRow="0" w:firstColumn="1" w:lastColumn="0" w:noHBand="0" w:noVBand="1"/>
      </w:tblPr>
      <w:tblGrid>
        <w:gridCol w:w="1838"/>
        <w:gridCol w:w="4536"/>
        <w:gridCol w:w="3544"/>
      </w:tblGrid>
      <w:tr w:rsidR="001759AA" w:rsidRPr="00604E2F" w14:paraId="23E89FC2" w14:textId="77777777" w:rsidTr="003E7926">
        <w:trPr>
          <w:trHeight w:val="290"/>
        </w:trPr>
        <w:tc>
          <w:tcPr>
            <w:tcW w:w="1838" w:type="dxa"/>
            <w:vMerge w:val="restart"/>
          </w:tcPr>
          <w:p w14:paraId="753E3BA8" w14:textId="3384089B" w:rsidR="001759AA" w:rsidRPr="00604E2F" w:rsidRDefault="003E7926" w:rsidP="00604E2F">
            <w:pPr>
              <w:spacing w:after="0"/>
              <w:jc w:val="center"/>
              <w:rPr>
                <w:rFonts w:eastAsiaTheme="minorEastAsia"/>
                <w:lang w:val="en-US" w:eastAsia="zh-CN"/>
              </w:rPr>
            </w:pPr>
            <w:r w:rsidRPr="00604E2F">
              <w:rPr>
                <w:rFonts w:eastAsiaTheme="minorEastAsia"/>
                <w:lang w:val="en-US" w:eastAsia="zh-CN"/>
              </w:rPr>
              <w:t xml:space="preserve">RRH beam </w:t>
            </w:r>
            <w:r w:rsidR="00604E2F">
              <w:rPr>
                <w:rFonts w:eastAsiaTheme="minorEastAsia"/>
                <w:lang w:val="en-US" w:eastAsia="zh-CN"/>
              </w:rPr>
              <w:t>index</w:t>
            </w:r>
          </w:p>
        </w:tc>
        <w:tc>
          <w:tcPr>
            <w:tcW w:w="8080" w:type="dxa"/>
            <w:gridSpan w:val="2"/>
          </w:tcPr>
          <w:p w14:paraId="6F838740" w14:textId="77777777" w:rsidR="001759AA" w:rsidRPr="00604E2F" w:rsidRDefault="001759AA" w:rsidP="007E594D">
            <w:pPr>
              <w:spacing w:after="0"/>
              <w:jc w:val="center"/>
              <w:rPr>
                <w:lang w:eastAsia="zh-CN"/>
              </w:rPr>
            </w:pPr>
            <w:r w:rsidRPr="00604E2F">
              <w:rPr>
                <w:lang w:val="en-US" w:eastAsia="zh-CN"/>
              </w:rPr>
              <w:t>Beam Dwelling Time (s) (350km/h)</w:t>
            </w:r>
          </w:p>
        </w:tc>
      </w:tr>
      <w:tr w:rsidR="003E7926" w:rsidRPr="00604E2F" w14:paraId="07CBA253" w14:textId="77777777" w:rsidTr="003E7926">
        <w:trPr>
          <w:trHeight w:val="290"/>
        </w:trPr>
        <w:tc>
          <w:tcPr>
            <w:tcW w:w="1838" w:type="dxa"/>
            <w:vMerge/>
          </w:tcPr>
          <w:p w14:paraId="2E45928B" w14:textId="77777777" w:rsidR="003E7926" w:rsidRPr="00604E2F" w:rsidRDefault="003E7926" w:rsidP="007E594D">
            <w:pPr>
              <w:spacing w:after="0"/>
              <w:jc w:val="center"/>
              <w:rPr>
                <w:lang w:val="en-US" w:eastAsia="zh-CN"/>
              </w:rPr>
            </w:pPr>
          </w:p>
        </w:tc>
        <w:tc>
          <w:tcPr>
            <w:tcW w:w="4536" w:type="dxa"/>
          </w:tcPr>
          <w:p w14:paraId="79EAB5B9" w14:textId="28E48427" w:rsidR="003E7926" w:rsidRPr="00604E2F" w:rsidRDefault="00604E2F" w:rsidP="00604E2F">
            <w:pPr>
              <w:spacing w:after="0"/>
              <w:jc w:val="center"/>
              <w:rPr>
                <w:lang w:val="en-US" w:eastAsia="zh-CN"/>
              </w:rPr>
            </w:pPr>
            <w:r w:rsidRPr="00604E2F">
              <w:rPr>
                <w:lang w:val="en-US" w:eastAsia="zh-CN"/>
              </w:rPr>
              <w:t>S</w:t>
            </w:r>
            <w:r w:rsidR="003E7926" w:rsidRPr="00604E2F">
              <w:rPr>
                <w:lang w:val="en-US" w:eastAsia="zh-CN"/>
              </w:rPr>
              <w:t>cheme</w:t>
            </w:r>
            <w:r w:rsidRPr="00604E2F">
              <w:rPr>
                <w:lang w:val="en-US" w:eastAsia="zh-CN"/>
              </w:rPr>
              <w:t>-</w:t>
            </w:r>
            <w:r w:rsidR="003E7926" w:rsidRPr="00604E2F">
              <w:rPr>
                <w:lang w:val="en-US" w:eastAsia="zh-CN"/>
              </w:rPr>
              <w:t>1</w:t>
            </w:r>
          </w:p>
        </w:tc>
        <w:tc>
          <w:tcPr>
            <w:tcW w:w="3544" w:type="dxa"/>
          </w:tcPr>
          <w:p w14:paraId="15CA2A76" w14:textId="35D4B643" w:rsidR="003E7926" w:rsidRPr="00604E2F" w:rsidRDefault="00604E2F" w:rsidP="00604E2F">
            <w:pPr>
              <w:spacing w:after="0"/>
              <w:jc w:val="center"/>
              <w:rPr>
                <w:lang w:val="en-US" w:eastAsia="zh-CN"/>
              </w:rPr>
            </w:pPr>
            <w:r w:rsidRPr="00604E2F">
              <w:rPr>
                <w:lang w:val="en-US" w:eastAsia="zh-CN"/>
              </w:rPr>
              <w:t>S</w:t>
            </w:r>
            <w:r w:rsidR="003E7926" w:rsidRPr="00604E2F">
              <w:rPr>
                <w:lang w:val="en-US" w:eastAsia="zh-CN"/>
              </w:rPr>
              <w:t>cheme</w:t>
            </w:r>
            <w:r w:rsidRPr="00604E2F">
              <w:rPr>
                <w:lang w:val="en-US" w:eastAsia="zh-CN"/>
              </w:rPr>
              <w:t>-</w:t>
            </w:r>
            <w:r w:rsidR="003E7926" w:rsidRPr="00604E2F">
              <w:rPr>
                <w:lang w:val="en-US" w:eastAsia="zh-CN"/>
              </w:rPr>
              <w:t>2</w:t>
            </w:r>
          </w:p>
        </w:tc>
      </w:tr>
      <w:tr w:rsidR="003E7926" w:rsidRPr="00604E2F" w14:paraId="0A9AB778" w14:textId="77777777" w:rsidTr="003E7926">
        <w:tc>
          <w:tcPr>
            <w:tcW w:w="1838" w:type="dxa"/>
          </w:tcPr>
          <w:p w14:paraId="014862EC" w14:textId="7AE4758F" w:rsidR="003E7926" w:rsidRPr="00604E2F" w:rsidRDefault="003E7926" w:rsidP="00604E2F">
            <w:pPr>
              <w:spacing w:after="0"/>
              <w:jc w:val="center"/>
              <w:rPr>
                <w:rFonts w:eastAsiaTheme="minorEastAsia"/>
                <w:lang w:val="en-US" w:eastAsia="zh-CN"/>
              </w:rPr>
            </w:pPr>
            <w:r w:rsidRPr="00604E2F">
              <w:rPr>
                <w:rFonts w:eastAsiaTheme="minorEastAsia"/>
                <w:lang w:val="en-US" w:eastAsia="zh-CN"/>
              </w:rPr>
              <w:t>1</w:t>
            </w:r>
          </w:p>
        </w:tc>
        <w:tc>
          <w:tcPr>
            <w:tcW w:w="4536" w:type="dxa"/>
          </w:tcPr>
          <w:p w14:paraId="3CCF0D14" w14:textId="77777777" w:rsidR="003E7926" w:rsidRPr="00604E2F" w:rsidRDefault="003E7926" w:rsidP="007E594D">
            <w:pPr>
              <w:spacing w:after="0"/>
              <w:jc w:val="center"/>
              <w:rPr>
                <w:lang w:val="en-US" w:eastAsia="zh-CN"/>
              </w:rPr>
            </w:pPr>
            <w:r w:rsidRPr="00604E2F">
              <w:rPr>
                <w:lang w:val="en-US" w:eastAsia="zh-CN"/>
              </w:rPr>
              <w:t>1.9</w:t>
            </w:r>
          </w:p>
        </w:tc>
        <w:tc>
          <w:tcPr>
            <w:tcW w:w="3544" w:type="dxa"/>
          </w:tcPr>
          <w:p w14:paraId="30BE2B95" w14:textId="06C2A527" w:rsidR="003E7926" w:rsidRPr="00604E2F" w:rsidRDefault="003E7926" w:rsidP="007E594D">
            <w:pPr>
              <w:spacing w:after="0"/>
              <w:jc w:val="center"/>
              <w:rPr>
                <w:rFonts w:eastAsiaTheme="minorEastAsia"/>
                <w:lang w:val="en-US" w:eastAsia="zh-CN"/>
              </w:rPr>
            </w:pPr>
            <w:r w:rsidRPr="00604E2F">
              <w:rPr>
                <w:rFonts w:eastAsiaTheme="minorEastAsia"/>
                <w:lang w:val="en-US" w:eastAsia="zh-CN"/>
              </w:rPr>
              <w:t>1.3</w:t>
            </w:r>
          </w:p>
        </w:tc>
      </w:tr>
      <w:tr w:rsidR="003E7926" w:rsidRPr="00604E2F" w14:paraId="57A9A83B" w14:textId="77777777" w:rsidTr="003E7926">
        <w:tc>
          <w:tcPr>
            <w:tcW w:w="1838" w:type="dxa"/>
          </w:tcPr>
          <w:p w14:paraId="16C9DCFA" w14:textId="297EE364" w:rsidR="003E7926" w:rsidRPr="00604E2F" w:rsidRDefault="003E7926" w:rsidP="00604E2F">
            <w:pPr>
              <w:spacing w:after="0"/>
              <w:jc w:val="center"/>
              <w:rPr>
                <w:rFonts w:eastAsiaTheme="minorEastAsia"/>
                <w:lang w:val="en-US" w:eastAsia="zh-CN"/>
              </w:rPr>
            </w:pPr>
            <w:r w:rsidRPr="00604E2F">
              <w:rPr>
                <w:rFonts w:eastAsiaTheme="minorEastAsia"/>
                <w:lang w:val="en-US" w:eastAsia="zh-CN"/>
              </w:rPr>
              <w:t>2</w:t>
            </w:r>
          </w:p>
        </w:tc>
        <w:tc>
          <w:tcPr>
            <w:tcW w:w="4536" w:type="dxa"/>
          </w:tcPr>
          <w:p w14:paraId="655653A8" w14:textId="77777777" w:rsidR="003E7926" w:rsidRPr="00604E2F" w:rsidRDefault="003E7926" w:rsidP="007E594D">
            <w:pPr>
              <w:spacing w:after="0"/>
              <w:jc w:val="center"/>
              <w:rPr>
                <w:lang w:val="en-US" w:eastAsia="zh-CN"/>
              </w:rPr>
            </w:pPr>
            <w:r w:rsidRPr="00604E2F">
              <w:rPr>
                <w:lang w:val="en-US" w:eastAsia="zh-CN"/>
              </w:rPr>
              <w:t>1.7</w:t>
            </w:r>
          </w:p>
        </w:tc>
        <w:tc>
          <w:tcPr>
            <w:tcW w:w="3544" w:type="dxa"/>
          </w:tcPr>
          <w:p w14:paraId="7DE1BA01" w14:textId="4D682BCA" w:rsidR="003E7926" w:rsidRPr="00604E2F" w:rsidRDefault="003E7926" w:rsidP="007E594D">
            <w:pPr>
              <w:spacing w:after="0"/>
              <w:jc w:val="center"/>
              <w:rPr>
                <w:lang w:val="en-US" w:eastAsia="zh-CN"/>
              </w:rPr>
            </w:pPr>
            <w:r w:rsidRPr="00604E2F">
              <w:rPr>
                <w:rFonts w:eastAsiaTheme="minorEastAsia"/>
                <w:color w:val="000000"/>
                <w:lang w:eastAsia="zh-CN"/>
              </w:rPr>
              <w:t>1.0</w:t>
            </w:r>
          </w:p>
        </w:tc>
      </w:tr>
      <w:tr w:rsidR="003E7926" w:rsidRPr="00604E2F" w14:paraId="1FC458B6" w14:textId="77777777" w:rsidTr="003E7926">
        <w:tc>
          <w:tcPr>
            <w:tcW w:w="1838" w:type="dxa"/>
          </w:tcPr>
          <w:p w14:paraId="406CC738" w14:textId="32287574" w:rsidR="003E7926" w:rsidRPr="00604E2F" w:rsidRDefault="003E7926" w:rsidP="00604E2F">
            <w:pPr>
              <w:spacing w:after="0"/>
              <w:jc w:val="center"/>
              <w:rPr>
                <w:rFonts w:eastAsiaTheme="minorEastAsia"/>
                <w:lang w:eastAsia="zh-CN"/>
              </w:rPr>
            </w:pPr>
            <w:r w:rsidRPr="00604E2F">
              <w:rPr>
                <w:rFonts w:eastAsiaTheme="minorEastAsia"/>
                <w:lang w:eastAsia="zh-CN"/>
              </w:rPr>
              <w:t>3</w:t>
            </w:r>
          </w:p>
        </w:tc>
        <w:tc>
          <w:tcPr>
            <w:tcW w:w="4536" w:type="dxa"/>
          </w:tcPr>
          <w:p w14:paraId="282391BA" w14:textId="1E19189A" w:rsidR="003E7926" w:rsidRPr="00604E2F" w:rsidRDefault="003E7926" w:rsidP="007E594D">
            <w:pPr>
              <w:spacing w:after="0"/>
              <w:jc w:val="center"/>
              <w:rPr>
                <w:rFonts w:eastAsiaTheme="minorEastAsia"/>
                <w:lang w:val="en-US" w:eastAsia="zh-CN"/>
              </w:rPr>
            </w:pPr>
            <w:r w:rsidRPr="00604E2F">
              <w:rPr>
                <w:rFonts w:eastAsiaTheme="minorEastAsia"/>
                <w:lang w:val="en-US" w:eastAsia="zh-CN"/>
              </w:rPr>
              <w:t>1.7</w:t>
            </w:r>
          </w:p>
        </w:tc>
        <w:tc>
          <w:tcPr>
            <w:tcW w:w="3544" w:type="dxa"/>
          </w:tcPr>
          <w:p w14:paraId="766F1D4F" w14:textId="19D7A11D" w:rsidR="003E7926" w:rsidRPr="00604E2F" w:rsidRDefault="003E7926" w:rsidP="007E594D">
            <w:pPr>
              <w:spacing w:after="0"/>
              <w:jc w:val="center"/>
              <w:rPr>
                <w:rFonts w:eastAsiaTheme="minorEastAsia"/>
                <w:color w:val="000000"/>
                <w:lang w:eastAsia="zh-CN"/>
              </w:rPr>
            </w:pPr>
            <w:r w:rsidRPr="00604E2F">
              <w:rPr>
                <w:rFonts w:eastAsiaTheme="minorEastAsia"/>
                <w:color w:val="000000"/>
                <w:lang w:eastAsia="zh-CN"/>
              </w:rPr>
              <w:t>1.0</w:t>
            </w:r>
          </w:p>
        </w:tc>
      </w:tr>
      <w:tr w:rsidR="003E7926" w:rsidRPr="00604E2F" w14:paraId="3A16A2E7" w14:textId="77777777" w:rsidTr="003E7926">
        <w:tc>
          <w:tcPr>
            <w:tcW w:w="1838" w:type="dxa"/>
          </w:tcPr>
          <w:p w14:paraId="32E30228" w14:textId="552EBB7B" w:rsidR="003E7926" w:rsidRPr="00604E2F" w:rsidRDefault="003E7926" w:rsidP="00604E2F">
            <w:pPr>
              <w:spacing w:after="0"/>
              <w:jc w:val="center"/>
              <w:rPr>
                <w:rFonts w:eastAsiaTheme="minorEastAsia"/>
                <w:lang w:eastAsia="zh-CN"/>
              </w:rPr>
            </w:pPr>
            <w:r w:rsidRPr="00604E2F">
              <w:rPr>
                <w:rFonts w:eastAsiaTheme="minorEastAsia"/>
                <w:lang w:eastAsia="zh-CN"/>
              </w:rPr>
              <w:t>4</w:t>
            </w:r>
          </w:p>
        </w:tc>
        <w:tc>
          <w:tcPr>
            <w:tcW w:w="4536" w:type="dxa"/>
          </w:tcPr>
          <w:p w14:paraId="49D693A5" w14:textId="224B4B41" w:rsidR="003E7926" w:rsidRPr="00604E2F" w:rsidRDefault="003E7926" w:rsidP="007E594D">
            <w:pPr>
              <w:spacing w:after="0"/>
              <w:jc w:val="center"/>
              <w:rPr>
                <w:rFonts w:eastAsiaTheme="minorEastAsia"/>
                <w:lang w:val="en-US" w:eastAsia="zh-CN"/>
              </w:rPr>
            </w:pPr>
            <w:r w:rsidRPr="00604E2F">
              <w:rPr>
                <w:rFonts w:eastAsiaTheme="minorEastAsia"/>
                <w:lang w:val="en-US" w:eastAsia="zh-CN"/>
              </w:rPr>
              <w:t>1.9</w:t>
            </w:r>
          </w:p>
        </w:tc>
        <w:tc>
          <w:tcPr>
            <w:tcW w:w="3544" w:type="dxa"/>
          </w:tcPr>
          <w:p w14:paraId="1BEBA49C" w14:textId="5DCEF1D8" w:rsidR="003E7926" w:rsidRPr="00604E2F" w:rsidRDefault="003E7926" w:rsidP="007E594D">
            <w:pPr>
              <w:spacing w:after="0"/>
              <w:jc w:val="center"/>
              <w:rPr>
                <w:rFonts w:eastAsiaTheme="minorEastAsia"/>
                <w:color w:val="000000"/>
                <w:lang w:eastAsia="zh-CN"/>
              </w:rPr>
            </w:pPr>
            <w:r w:rsidRPr="00604E2F">
              <w:rPr>
                <w:rFonts w:eastAsiaTheme="minorEastAsia"/>
                <w:color w:val="000000"/>
                <w:lang w:eastAsia="zh-CN"/>
              </w:rPr>
              <w:t>1.3</w:t>
            </w:r>
          </w:p>
        </w:tc>
      </w:tr>
      <w:tr w:rsidR="003E7926" w:rsidRPr="00604E2F" w14:paraId="27E302EB" w14:textId="77777777" w:rsidTr="003E7926">
        <w:tc>
          <w:tcPr>
            <w:tcW w:w="1838" w:type="dxa"/>
          </w:tcPr>
          <w:p w14:paraId="43D0D4C8" w14:textId="4AF3A6A5" w:rsidR="003E7926" w:rsidRPr="00604E2F" w:rsidRDefault="003E7926" w:rsidP="00604E2F">
            <w:pPr>
              <w:spacing w:after="0"/>
              <w:jc w:val="center"/>
              <w:rPr>
                <w:rFonts w:eastAsiaTheme="minorEastAsia"/>
                <w:lang w:eastAsia="zh-CN"/>
              </w:rPr>
            </w:pPr>
            <w:r w:rsidRPr="00604E2F">
              <w:rPr>
                <w:rFonts w:eastAsiaTheme="minorEastAsia"/>
                <w:lang w:eastAsia="zh-CN"/>
              </w:rPr>
              <w:t>5</w:t>
            </w:r>
          </w:p>
        </w:tc>
        <w:tc>
          <w:tcPr>
            <w:tcW w:w="4536" w:type="dxa"/>
          </w:tcPr>
          <w:p w14:paraId="3D7FD17A" w14:textId="6848117E" w:rsidR="003E7926" w:rsidRPr="00604E2F" w:rsidRDefault="00604E2F" w:rsidP="007E594D">
            <w:pPr>
              <w:spacing w:after="0"/>
              <w:jc w:val="center"/>
              <w:rPr>
                <w:rFonts w:eastAsiaTheme="minorEastAsia"/>
                <w:lang w:val="en-US" w:eastAsia="zh-CN"/>
              </w:rPr>
            </w:pPr>
            <w:r w:rsidRPr="00604E2F">
              <w:rPr>
                <w:rFonts w:eastAsiaTheme="minorEastAsia"/>
                <w:lang w:val="en-US" w:eastAsia="zh-CN"/>
              </w:rPr>
              <w:t>N/A</w:t>
            </w:r>
          </w:p>
        </w:tc>
        <w:tc>
          <w:tcPr>
            <w:tcW w:w="3544" w:type="dxa"/>
          </w:tcPr>
          <w:p w14:paraId="6B940079" w14:textId="31ED36F9" w:rsidR="003E7926" w:rsidRPr="00604E2F" w:rsidRDefault="007030A3" w:rsidP="007E594D">
            <w:pPr>
              <w:spacing w:after="0"/>
              <w:jc w:val="center"/>
              <w:rPr>
                <w:rFonts w:eastAsiaTheme="minorEastAsia"/>
                <w:color w:val="000000"/>
                <w:lang w:eastAsia="zh-CN"/>
              </w:rPr>
            </w:pPr>
            <w:r w:rsidRPr="00604E2F">
              <w:rPr>
                <w:rFonts w:eastAsiaTheme="minorEastAsia"/>
                <w:color w:val="000000"/>
                <w:lang w:eastAsia="zh-CN"/>
              </w:rPr>
              <w:t>2.5</w:t>
            </w:r>
          </w:p>
        </w:tc>
      </w:tr>
    </w:tbl>
    <w:p w14:paraId="234E858D" w14:textId="21131903" w:rsidR="003C6A39" w:rsidRPr="00AD783A" w:rsidRDefault="003C6A39" w:rsidP="003C6A39">
      <w:pPr>
        <w:spacing w:before="120" w:after="0"/>
        <w:rPr>
          <w:rFonts w:asciiTheme="minorHAnsi" w:hAnsiTheme="minorHAnsi" w:cstheme="minorHAnsi"/>
          <w:b/>
          <w:color w:val="000000"/>
          <w:lang w:eastAsia="zh-CN"/>
        </w:rPr>
      </w:pPr>
      <w:r w:rsidRPr="00AD783A">
        <w:rPr>
          <w:rFonts w:asciiTheme="minorHAnsi" w:hAnsiTheme="minorHAnsi" w:cstheme="minorHAnsi"/>
          <w:b/>
          <w:color w:val="000000"/>
          <w:lang w:eastAsia="zh-CN"/>
        </w:rPr>
        <w:t xml:space="preserve">Observation </w:t>
      </w:r>
      <w:r>
        <w:rPr>
          <w:rFonts w:asciiTheme="minorHAnsi" w:hAnsiTheme="minorHAnsi" w:cstheme="minorHAnsi"/>
          <w:b/>
          <w:color w:val="000000"/>
          <w:lang w:eastAsia="zh-CN"/>
        </w:rPr>
        <w:t>7</w:t>
      </w:r>
      <w:r w:rsidRPr="00AD783A">
        <w:rPr>
          <w:rFonts w:asciiTheme="minorHAnsi" w:hAnsiTheme="minorHAnsi" w:cstheme="minorHAnsi"/>
          <w:b/>
          <w:color w:val="000000"/>
          <w:lang w:eastAsia="zh-CN"/>
        </w:rPr>
        <w:t xml:space="preserve">: </w:t>
      </w:r>
      <w:r>
        <w:rPr>
          <w:rFonts w:asciiTheme="minorHAnsi" w:hAnsiTheme="minorHAnsi" w:cstheme="minorHAnsi"/>
          <w:b/>
          <w:color w:val="000000"/>
          <w:lang w:eastAsia="zh-CN"/>
        </w:rPr>
        <w:t>For bi-directional RRH deployment</w:t>
      </w:r>
      <w:r w:rsidR="00604E2F">
        <w:rPr>
          <w:rFonts w:asciiTheme="minorHAnsi" w:hAnsiTheme="minorHAnsi" w:cstheme="minorHAnsi"/>
          <w:b/>
          <w:color w:val="000000"/>
          <w:lang w:eastAsia="zh-CN"/>
        </w:rPr>
        <w:t xml:space="preserve">, </w:t>
      </w:r>
      <w:r w:rsidR="001F2418">
        <w:rPr>
          <w:rFonts w:asciiTheme="minorHAnsi" w:hAnsiTheme="minorHAnsi" w:cstheme="minorHAnsi"/>
          <w:b/>
          <w:color w:val="000000"/>
          <w:lang w:eastAsia="zh-CN"/>
        </w:rPr>
        <w:t xml:space="preserve">the </w:t>
      </w:r>
      <w:r>
        <w:rPr>
          <w:rFonts w:asciiTheme="minorHAnsi" w:hAnsiTheme="minorHAnsi" w:cstheme="minorHAnsi"/>
          <w:b/>
          <w:color w:val="000000"/>
          <w:lang w:eastAsia="zh-CN"/>
        </w:rPr>
        <w:t>minimum RRH beam dwelling time</w:t>
      </w:r>
      <w:r w:rsidR="00604E2F">
        <w:rPr>
          <w:rFonts w:asciiTheme="minorHAnsi" w:hAnsiTheme="minorHAnsi" w:cstheme="minorHAnsi"/>
          <w:b/>
          <w:color w:val="000000"/>
          <w:lang w:eastAsia="zh-CN"/>
        </w:rPr>
        <w:t xml:space="preserve"> for</w:t>
      </w:r>
      <w:r>
        <w:rPr>
          <w:rFonts w:asciiTheme="minorHAnsi" w:hAnsiTheme="minorHAnsi" w:cstheme="minorHAnsi"/>
          <w:b/>
          <w:color w:val="000000"/>
          <w:lang w:eastAsia="zh-CN"/>
        </w:rPr>
        <w:t xml:space="preserve"> Scheme-1</w:t>
      </w:r>
      <w:r w:rsidR="00604E2F">
        <w:rPr>
          <w:rFonts w:asciiTheme="minorHAnsi" w:hAnsiTheme="minorHAnsi" w:cstheme="minorHAnsi"/>
          <w:b/>
          <w:color w:val="000000"/>
          <w:lang w:eastAsia="zh-CN"/>
        </w:rPr>
        <w:t xml:space="preserve"> and Scheme-2 is in the range of around 1.0 - 1.7 seconds</w:t>
      </w:r>
      <w:r>
        <w:rPr>
          <w:rFonts w:asciiTheme="minorHAnsi" w:hAnsiTheme="minorHAnsi" w:cstheme="minorHAnsi"/>
          <w:b/>
          <w:color w:val="000000"/>
          <w:lang w:eastAsia="zh-CN"/>
        </w:rPr>
        <w:t xml:space="preserve">.  </w:t>
      </w:r>
    </w:p>
    <w:p w14:paraId="39E08865" w14:textId="77777777" w:rsidR="003C6A39" w:rsidRPr="00604E2F" w:rsidRDefault="003C6A39" w:rsidP="001832A4">
      <w:pPr>
        <w:spacing w:before="120" w:after="0"/>
        <w:rPr>
          <w:rFonts w:asciiTheme="minorHAnsi" w:hAnsiTheme="minorHAnsi" w:cstheme="minorHAnsi"/>
          <w:lang w:eastAsia="zh-CN"/>
        </w:rPr>
      </w:pPr>
    </w:p>
    <w:p w14:paraId="69395183" w14:textId="508C4E18" w:rsidR="00EB55B4" w:rsidRDefault="008429AD" w:rsidP="00261CBB">
      <w:pPr>
        <w:pStyle w:val="Heading1"/>
        <w:tabs>
          <w:tab w:val="num" w:pos="522"/>
        </w:tabs>
        <w:ind w:left="522" w:hanging="522"/>
        <w:rPr>
          <w:lang w:val="en-US" w:eastAsia="zh-CN"/>
        </w:rPr>
      </w:pPr>
      <w:r>
        <w:rPr>
          <w:rFonts w:hint="eastAsia"/>
          <w:lang w:val="en-US" w:eastAsia="zh-CN"/>
        </w:rPr>
        <w:t>Conclusion</w:t>
      </w:r>
    </w:p>
    <w:p w14:paraId="649A1359" w14:textId="437704F9" w:rsidR="00134CE6" w:rsidRDefault="00134CE6" w:rsidP="00134CE6">
      <w:pPr>
        <w:spacing w:after="0"/>
        <w:rPr>
          <w:rFonts w:asciiTheme="minorHAnsi" w:hAnsiTheme="minorHAnsi" w:cstheme="minorHAnsi"/>
        </w:rPr>
      </w:pPr>
      <w:r w:rsidRPr="00931B8C">
        <w:rPr>
          <w:rFonts w:asciiTheme="minorHAnsi" w:hAnsiTheme="minorHAnsi" w:cstheme="minorHAnsi"/>
        </w:rPr>
        <w:t xml:space="preserve">In this contribution, we </w:t>
      </w:r>
      <w:r>
        <w:rPr>
          <w:rFonts w:asciiTheme="minorHAnsi" w:hAnsiTheme="minorHAnsi" w:cstheme="minorHAnsi"/>
        </w:rPr>
        <w:t>further provided our</w:t>
      </w:r>
      <w:r w:rsidRPr="00931B8C">
        <w:rPr>
          <w:rFonts w:asciiTheme="minorHAnsi" w:hAnsiTheme="minorHAnsi" w:cstheme="minorHAnsi"/>
        </w:rPr>
        <w:t xml:space="preserve"> discussion</w:t>
      </w:r>
      <w:r>
        <w:rPr>
          <w:rFonts w:asciiTheme="minorHAnsi" w:hAnsiTheme="minorHAnsi" w:cstheme="minorHAnsi"/>
        </w:rPr>
        <w:t xml:space="preserve"> and viewpoint</w:t>
      </w:r>
      <w:r w:rsidRPr="00931B8C">
        <w:rPr>
          <w:rFonts w:asciiTheme="minorHAnsi" w:hAnsiTheme="minorHAnsi" w:cstheme="minorHAnsi"/>
        </w:rPr>
        <w:t xml:space="preserve"> on </w:t>
      </w:r>
      <w:r>
        <w:rPr>
          <w:rFonts w:asciiTheme="minorHAnsi" w:hAnsiTheme="minorHAnsi" w:cstheme="minorHAnsi"/>
        </w:rPr>
        <w:t xml:space="preserve">Scenario-B for </w:t>
      </w:r>
      <w:r w:rsidRPr="00931B8C">
        <w:rPr>
          <w:rFonts w:asciiTheme="minorHAnsi" w:hAnsiTheme="minorHAnsi" w:cstheme="minorHAnsi"/>
        </w:rPr>
        <w:t>high</w:t>
      </w:r>
      <w:r>
        <w:rPr>
          <w:rFonts w:asciiTheme="minorHAnsi" w:hAnsiTheme="minorHAnsi" w:cstheme="minorHAnsi"/>
        </w:rPr>
        <w:t xml:space="preserve"> speed train deployment</w:t>
      </w:r>
      <w:r w:rsidRPr="00931B8C">
        <w:rPr>
          <w:rFonts w:asciiTheme="minorHAnsi" w:hAnsiTheme="minorHAnsi" w:cstheme="minorHAnsi"/>
        </w:rPr>
        <w:t xml:space="preserve"> </w:t>
      </w:r>
      <w:r>
        <w:rPr>
          <w:rFonts w:asciiTheme="minorHAnsi" w:hAnsiTheme="minorHAnsi" w:cstheme="minorHAnsi"/>
        </w:rPr>
        <w:t>in FR2</w:t>
      </w:r>
      <w:r>
        <w:rPr>
          <w:rFonts w:asciiTheme="minorHAnsi" w:hAnsiTheme="minorHAnsi" w:cstheme="minorHAnsi" w:hint="eastAsia"/>
          <w:lang w:eastAsia="zh-CN"/>
        </w:rPr>
        <w:t>.</w:t>
      </w:r>
      <w:r>
        <w:rPr>
          <w:rFonts w:asciiTheme="minorHAnsi" w:hAnsiTheme="minorHAnsi" w:cstheme="minorHAnsi"/>
          <w:lang w:eastAsia="zh-CN"/>
        </w:rPr>
        <w:t xml:space="preserve"> T</w:t>
      </w:r>
      <w:r>
        <w:rPr>
          <w:rFonts w:asciiTheme="minorHAnsi" w:hAnsiTheme="minorHAnsi" w:cstheme="minorHAnsi"/>
        </w:rPr>
        <w:t xml:space="preserve">he following observations and proposals are provided accordingly: </w:t>
      </w:r>
    </w:p>
    <w:p w14:paraId="704357A9" w14:textId="6A267BD0" w:rsidR="00604E2F" w:rsidRPr="00604E2F" w:rsidRDefault="00604E2F" w:rsidP="00604E2F">
      <w:pPr>
        <w:spacing w:before="120" w:after="0"/>
        <w:rPr>
          <w:rFonts w:asciiTheme="minorHAnsi" w:hAnsiTheme="minorHAnsi" w:cstheme="minorHAnsi"/>
          <w:color w:val="0070C0"/>
          <w:lang w:eastAsia="zh-CN"/>
        </w:rPr>
      </w:pPr>
      <w:r w:rsidRPr="00D00034">
        <w:rPr>
          <w:rFonts w:asciiTheme="minorHAnsi" w:hAnsiTheme="minorHAnsi" w:cstheme="minorHAnsi" w:hint="eastAsia"/>
          <w:color w:val="0070C0"/>
          <w:lang w:eastAsia="zh-CN"/>
        </w:rPr>
        <w:t>&lt;</w:t>
      </w:r>
      <w:r w:rsidRPr="00D00034">
        <w:rPr>
          <w:rFonts w:asciiTheme="minorHAnsi" w:hAnsiTheme="minorHAnsi" w:cstheme="minorHAnsi"/>
          <w:color w:val="0070C0"/>
          <w:lang w:eastAsia="zh-CN"/>
        </w:rPr>
        <w:t>Uni-directional RRH Deployment&gt;</w:t>
      </w:r>
    </w:p>
    <w:p w14:paraId="63BDD6D8" w14:textId="77777777" w:rsidR="00604E2F" w:rsidRDefault="00604E2F" w:rsidP="00604E2F">
      <w:pPr>
        <w:spacing w:before="120" w:after="0"/>
        <w:rPr>
          <w:rFonts w:asciiTheme="minorHAnsi" w:hAnsiTheme="minorHAnsi" w:cstheme="minorHAnsi"/>
          <w:b/>
          <w:color w:val="000000"/>
          <w:lang w:eastAsia="zh-CN"/>
        </w:rPr>
      </w:pPr>
      <w:r w:rsidRPr="00AD783A">
        <w:rPr>
          <w:rFonts w:asciiTheme="minorHAnsi" w:hAnsiTheme="minorHAnsi" w:cstheme="minorHAnsi"/>
          <w:b/>
          <w:color w:val="000000"/>
          <w:lang w:eastAsia="zh-CN"/>
        </w:rPr>
        <w:t xml:space="preserve">Observation 1: </w:t>
      </w:r>
      <w:r>
        <w:rPr>
          <w:rFonts w:asciiTheme="minorHAnsi" w:hAnsiTheme="minorHAnsi" w:cstheme="minorHAnsi"/>
          <w:b/>
          <w:color w:val="000000"/>
          <w:lang w:eastAsia="zh-CN"/>
        </w:rPr>
        <w:t xml:space="preserve">For uni-directional RRH deployment in Scenario-B, only one beam per RRH can’t provide satisfactory </w:t>
      </w:r>
      <w:r w:rsidRPr="00EE35AA">
        <w:rPr>
          <w:rFonts w:asciiTheme="minorHAnsi" w:hAnsiTheme="minorHAnsi" w:cstheme="minorHAnsi"/>
          <w:b/>
          <w:color w:val="000000"/>
          <w:lang w:eastAsia="zh-CN"/>
        </w:rPr>
        <w:t xml:space="preserve">link performance </w:t>
      </w:r>
      <w:r>
        <w:rPr>
          <w:rFonts w:asciiTheme="minorHAnsi" w:hAnsiTheme="minorHAnsi" w:cstheme="minorHAnsi"/>
          <w:b/>
          <w:color w:val="000000"/>
          <w:lang w:eastAsia="zh-CN"/>
        </w:rPr>
        <w:t>especially</w:t>
      </w:r>
      <w:r w:rsidRPr="00EE35AA">
        <w:rPr>
          <w:rFonts w:asciiTheme="minorHAnsi" w:hAnsiTheme="minorHAnsi" w:cstheme="minorHAnsi"/>
          <w:b/>
          <w:color w:val="000000"/>
          <w:lang w:eastAsia="zh-CN"/>
        </w:rPr>
        <w:t xml:space="preserve"> for higher MCS</w:t>
      </w:r>
      <w:r>
        <w:rPr>
          <w:rFonts w:asciiTheme="minorHAnsi" w:hAnsiTheme="minorHAnsi" w:cstheme="minorHAnsi"/>
          <w:b/>
          <w:color w:val="000000"/>
          <w:lang w:eastAsia="zh-CN"/>
        </w:rPr>
        <w:t xml:space="preserve">.  </w:t>
      </w:r>
    </w:p>
    <w:p w14:paraId="5300E0D3" w14:textId="0014E12C" w:rsidR="00604E2F" w:rsidRPr="00604E2F" w:rsidRDefault="00604E2F" w:rsidP="00604E2F">
      <w:pPr>
        <w:spacing w:before="120" w:after="0"/>
        <w:rPr>
          <w:rFonts w:asciiTheme="minorHAnsi" w:hAnsiTheme="minorHAnsi" w:cstheme="minorHAnsi"/>
          <w:b/>
          <w:color w:val="000000"/>
          <w:lang w:eastAsia="zh-CN"/>
        </w:rPr>
      </w:pPr>
      <w:r w:rsidRPr="00AD783A">
        <w:rPr>
          <w:rFonts w:asciiTheme="minorHAnsi" w:hAnsiTheme="minorHAnsi" w:cstheme="minorHAnsi"/>
          <w:b/>
          <w:color w:val="000000"/>
          <w:lang w:eastAsia="zh-CN"/>
        </w:rPr>
        <w:t xml:space="preserve">Observation </w:t>
      </w:r>
      <w:r>
        <w:rPr>
          <w:rFonts w:asciiTheme="minorHAnsi" w:hAnsiTheme="minorHAnsi" w:cstheme="minorHAnsi"/>
          <w:b/>
          <w:color w:val="000000"/>
          <w:lang w:eastAsia="zh-CN"/>
        </w:rPr>
        <w:t>2</w:t>
      </w:r>
      <w:r w:rsidRPr="00AD783A">
        <w:rPr>
          <w:rFonts w:asciiTheme="minorHAnsi" w:hAnsiTheme="minorHAnsi" w:cstheme="minorHAnsi"/>
          <w:b/>
          <w:color w:val="000000"/>
          <w:lang w:eastAsia="zh-CN"/>
        </w:rPr>
        <w:t xml:space="preserve">: </w:t>
      </w:r>
      <w:r>
        <w:rPr>
          <w:rFonts w:asciiTheme="minorHAnsi" w:hAnsiTheme="minorHAnsi" w:cstheme="minorHAnsi"/>
          <w:b/>
          <w:color w:val="000000"/>
          <w:lang w:eastAsia="zh-CN"/>
        </w:rPr>
        <w:t xml:space="preserve">For uni-directional RRH deployment in Scenario-B, at least two beams per RRH are needed to provide satisfactory </w:t>
      </w:r>
      <w:r w:rsidRPr="00EE35AA">
        <w:rPr>
          <w:rFonts w:asciiTheme="minorHAnsi" w:hAnsiTheme="minorHAnsi" w:cstheme="minorHAnsi"/>
          <w:b/>
          <w:color w:val="000000"/>
          <w:lang w:eastAsia="zh-CN"/>
        </w:rPr>
        <w:t>link performance</w:t>
      </w:r>
      <w:r>
        <w:rPr>
          <w:rFonts w:asciiTheme="minorHAnsi" w:hAnsiTheme="minorHAnsi" w:cstheme="minorHAnsi"/>
          <w:b/>
          <w:color w:val="000000"/>
          <w:lang w:eastAsia="zh-CN"/>
        </w:rPr>
        <w:t xml:space="preserve">.  </w:t>
      </w:r>
    </w:p>
    <w:p w14:paraId="75F62C78" w14:textId="77777777" w:rsidR="00604E2F" w:rsidRDefault="00604E2F" w:rsidP="00604E2F">
      <w:pPr>
        <w:spacing w:before="120" w:after="0"/>
        <w:rPr>
          <w:rFonts w:asciiTheme="minorHAnsi" w:hAnsiTheme="minorHAnsi" w:cstheme="minorHAnsi"/>
          <w:b/>
          <w:color w:val="000000"/>
          <w:lang w:eastAsia="zh-CN"/>
        </w:rPr>
      </w:pPr>
      <w:r w:rsidRPr="00AD783A">
        <w:rPr>
          <w:rFonts w:asciiTheme="minorHAnsi" w:hAnsiTheme="minorHAnsi" w:cstheme="minorHAnsi"/>
          <w:b/>
          <w:color w:val="000000"/>
          <w:lang w:eastAsia="zh-CN"/>
        </w:rPr>
        <w:t xml:space="preserve">Observation </w:t>
      </w:r>
      <w:r>
        <w:rPr>
          <w:rFonts w:asciiTheme="minorHAnsi" w:hAnsiTheme="minorHAnsi" w:cstheme="minorHAnsi"/>
          <w:b/>
          <w:color w:val="000000"/>
          <w:lang w:eastAsia="zh-CN"/>
        </w:rPr>
        <w:t>3</w:t>
      </w:r>
      <w:r w:rsidRPr="00AD783A">
        <w:rPr>
          <w:rFonts w:asciiTheme="minorHAnsi" w:hAnsiTheme="minorHAnsi" w:cstheme="minorHAnsi"/>
          <w:b/>
          <w:color w:val="000000"/>
          <w:lang w:eastAsia="zh-CN"/>
        </w:rPr>
        <w:t xml:space="preserve">: </w:t>
      </w:r>
      <w:r>
        <w:rPr>
          <w:rFonts w:asciiTheme="minorHAnsi" w:hAnsiTheme="minorHAnsi" w:cstheme="minorHAnsi"/>
          <w:b/>
          <w:color w:val="000000"/>
          <w:lang w:eastAsia="zh-CN"/>
        </w:rPr>
        <w:t xml:space="preserve">For uni-directional RRH deployment in Scenario-B, one beam per UE panel can provide good performance and adding more beam(s) at UE side gives limited performance gain.  </w:t>
      </w:r>
    </w:p>
    <w:p w14:paraId="2762ACF0" w14:textId="77777777" w:rsidR="00604E2F" w:rsidRDefault="00604E2F" w:rsidP="00604E2F">
      <w:pPr>
        <w:spacing w:before="120" w:after="0"/>
        <w:rPr>
          <w:rFonts w:asciiTheme="minorHAnsi" w:hAnsiTheme="minorHAnsi" w:cstheme="minorHAnsi"/>
          <w:b/>
          <w:color w:val="000000"/>
          <w:lang w:eastAsia="zh-CN"/>
        </w:rPr>
      </w:pPr>
      <w:r>
        <w:rPr>
          <w:rFonts w:asciiTheme="minorHAnsi" w:hAnsiTheme="minorHAnsi" w:cstheme="minorHAnsi"/>
          <w:b/>
          <w:color w:val="000000"/>
          <w:lang w:eastAsia="zh-CN"/>
        </w:rPr>
        <w:t>Proposal</w:t>
      </w:r>
      <w:r w:rsidRPr="00AD783A">
        <w:rPr>
          <w:rFonts w:asciiTheme="minorHAnsi" w:hAnsiTheme="minorHAnsi" w:cstheme="minorHAnsi"/>
          <w:b/>
          <w:color w:val="000000"/>
          <w:lang w:eastAsia="zh-CN"/>
        </w:rPr>
        <w:t xml:space="preserve"> </w:t>
      </w:r>
      <w:r>
        <w:rPr>
          <w:rFonts w:asciiTheme="minorHAnsi" w:hAnsiTheme="minorHAnsi" w:cstheme="minorHAnsi"/>
          <w:b/>
          <w:color w:val="000000"/>
          <w:lang w:eastAsia="zh-CN"/>
        </w:rPr>
        <w:t>1</w:t>
      </w:r>
      <w:r w:rsidRPr="00AD783A">
        <w:rPr>
          <w:rFonts w:asciiTheme="minorHAnsi" w:hAnsiTheme="minorHAnsi" w:cstheme="minorHAnsi"/>
          <w:b/>
          <w:color w:val="000000"/>
          <w:lang w:eastAsia="zh-CN"/>
        </w:rPr>
        <w:t xml:space="preserve">: </w:t>
      </w:r>
      <w:r>
        <w:rPr>
          <w:rFonts w:asciiTheme="minorHAnsi" w:hAnsiTheme="minorHAnsi" w:cstheme="minorHAnsi"/>
          <w:b/>
          <w:color w:val="000000"/>
          <w:lang w:eastAsia="zh-CN"/>
        </w:rPr>
        <w:t xml:space="preserve">For uni-directional RRH deployment in Scenario-B, Ds_offset  = 169 meters (to determine RRH switching point for channel modelling for performance requirement).  </w:t>
      </w:r>
    </w:p>
    <w:p w14:paraId="0A563427" w14:textId="3F1B442D" w:rsidR="00604E2F" w:rsidRPr="00604E2F" w:rsidRDefault="00604E2F" w:rsidP="00604E2F">
      <w:pPr>
        <w:spacing w:before="120" w:after="0"/>
        <w:rPr>
          <w:rFonts w:asciiTheme="minorHAnsi" w:hAnsiTheme="minorHAnsi" w:cstheme="minorHAnsi"/>
          <w:color w:val="0070C0"/>
          <w:lang w:eastAsia="zh-CN"/>
        </w:rPr>
      </w:pPr>
      <w:r w:rsidRPr="00D00034">
        <w:rPr>
          <w:rFonts w:asciiTheme="minorHAnsi" w:hAnsiTheme="minorHAnsi" w:cstheme="minorHAnsi" w:hint="eastAsia"/>
          <w:color w:val="0070C0"/>
          <w:lang w:eastAsia="zh-CN"/>
        </w:rPr>
        <w:t>&lt;</w:t>
      </w:r>
      <w:r>
        <w:rPr>
          <w:rFonts w:asciiTheme="minorHAnsi" w:hAnsiTheme="minorHAnsi" w:cstheme="minorHAnsi"/>
          <w:color w:val="0070C0"/>
          <w:lang w:eastAsia="zh-CN"/>
        </w:rPr>
        <w:t>Bi</w:t>
      </w:r>
      <w:r w:rsidRPr="00D00034">
        <w:rPr>
          <w:rFonts w:asciiTheme="minorHAnsi" w:hAnsiTheme="minorHAnsi" w:cstheme="minorHAnsi"/>
          <w:color w:val="0070C0"/>
          <w:lang w:eastAsia="zh-CN"/>
        </w:rPr>
        <w:t>-directional RRH Deployment&gt;</w:t>
      </w:r>
    </w:p>
    <w:p w14:paraId="543F1779" w14:textId="77777777" w:rsidR="00604E2F" w:rsidRDefault="00604E2F" w:rsidP="00604E2F">
      <w:pPr>
        <w:spacing w:before="120" w:after="0"/>
        <w:rPr>
          <w:rFonts w:asciiTheme="minorHAnsi" w:hAnsiTheme="minorHAnsi" w:cstheme="minorHAnsi"/>
          <w:b/>
          <w:color w:val="000000"/>
          <w:lang w:eastAsia="zh-CN"/>
        </w:rPr>
      </w:pPr>
      <w:r w:rsidRPr="00AD783A">
        <w:rPr>
          <w:rFonts w:asciiTheme="minorHAnsi" w:hAnsiTheme="minorHAnsi" w:cstheme="minorHAnsi"/>
          <w:b/>
          <w:color w:val="000000"/>
          <w:lang w:eastAsia="zh-CN"/>
        </w:rPr>
        <w:t xml:space="preserve">Observation </w:t>
      </w:r>
      <w:r>
        <w:rPr>
          <w:rFonts w:asciiTheme="minorHAnsi" w:hAnsiTheme="minorHAnsi" w:cstheme="minorHAnsi"/>
          <w:b/>
          <w:color w:val="000000"/>
          <w:lang w:eastAsia="zh-CN"/>
        </w:rPr>
        <w:t>4</w:t>
      </w:r>
      <w:r w:rsidRPr="00AD783A">
        <w:rPr>
          <w:rFonts w:asciiTheme="minorHAnsi" w:hAnsiTheme="minorHAnsi" w:cstheme="minorHAnsi"/>
          <w:b/>
          <w:color w:val="000000"/>
          <w:lang w:eastAsia="zh-CN"/>
        </w:rPr>
        <w:t xml:space="preserve">: </w:t>
      </w:r>
      <w:r>
        <w:rPr>
          <w:rFonts w:asciiTheme="minorHAnsi" w:hAnsiTheme="minorHAnsi" w:cstheme="minorHAnsi"/>
          <w:b/>
          <w:color w:val="000000"/>
          <w:lang w:eastAsia="zh-CN"/>
        </w:rPr>
        <w:t>For bi-directional RRH deployment in Scenario-B, Scheme-1 (c</w:t>
      </w:r>
      <w:r w:rsidRPr="001351F2">
        <w:rPr>
          <w:rFonts w:asciiTheme="minorHAnsi" w:hAnsiTheme="minorHAnsi" w:cstheme="minorHAnsi"/>
          <w:b/>
          <w:color w:val="000000"/>
          <w:lang w:eastAsia="zh-CN"/>
        </w:rPr>
        <w:t>onnecting to 2nd-Nearest RRH</w:t>
      </w:r>
      <w:r>
        <w:rPr>
          <w:rFonts w:asciiTheme="minorHAnsi" w:hAnsiTheme="minorHAnsi" w:cstheme="minorHAnsi"/>
          <w:b/>
          <w:color w:val="000000"/>
          <w:lang w:eastAsia="zh-CN"/>
        </w:rPr>
        <w:t>) can provide satisfactory cellular coverage even with one less beam per RRH site, compared with Scheme-2 (</w:t>
      </w:r>
      <w:r w:rsidRPr="00EE430C">
        <w:rPr>
          <w:rFonts w:asciiTheme="minorHAnsi" w:hAnsiTheme="minorHAnsi" w:cstheme="minorHAnsi"/>
          <w:b/>
          <w:color w:val="000000"/>
          <w:lang w:eastAsia="zh-CN"/>
        </w:rPr>
        <w:t>Connecting to Nearest RRH except Coverage Hole</w:t>
      </w:r>
      <w:r>
        <w:rPr>
          <w:rFonts w:asciiTheme="minorHAnsi" w:hAnsiTheme="minorHAnsi" w:cstheme="minorHAnsi"/>
          <w:b/>
          <w:color w:val="000000"/>
          <w:lang w:eastAsia="zh-CN"/>
        </w:rPr>
        <w:t xml:space="preserve">). </w:t>
      </w:r>
    </w:p>
    <w:p w14:paraId="725D9454" w14:textId="77777777" w:rsidR="00604E2F" w:rsidRDefault="00604E2F" w:rsidP="00604E2F">
      <w:pPr>
        <w:spacing w:before="120" w:after="0"/>
        <w:rPr>
          <w:rFonts w:asciiTheme="minorHAnsi" w:hAnsiTheme="minorHAnsi" w:cstheme="minorHAnsi"/>
          <w:b/>
          <w:color w:val="000000"/>
          <w:lang w:eastAsia="zh-CN"/>
        </w:rPr>
      </w:pPr>
      <w:r w:rsidRPr="00AD783A">
        <w:rPr>
          <w:rFonts w:asciiTheme="minorHAnsi" w:hAnsiTheme="minorHAnsi" w:cstheme="minorHAnsi"/>
          <w:b/>
          <w:color w:val="000000"/>
          <w:lang w:eastAsia="zh-CN"/>
        </w:rPr>
        <w:t xml:space="preserve">Observation </w:t>
      </w:r>
      <w:r>
        <w:rPr>
          <w:rFonts w:asciiTheme="minorHAnsi" w:hAnsiTheme="minorHAnsi" w:cstheme="minorHAnsi"/>
          <w:b/>
          <w:color w:val="000000"/>
          <w:lang w:eastAsia="zh-CN"/>
        </w:rPr>
        <w:t>5</w:t>
      </w:r>
      <w:r w:rsidRPr="00AD783A">
        <w:rPr>
          <w:rFonts w:asciiTheme="minorHAnsi" w:hAnsiTheme="minorHAnsi" w:cstheme="minorHAnsi"/>
          <w:b/>
          <w:color w:val="000000"/>
          <w:lang w:eastAsia="zh-CN"/>
        </w:rPr>
        <w:t xml:space="preserve">: </w:t>
      </w:r>
      <w:r>
        <w:rPr>
          <w:rFonts w:asciiTheme="minorHAnsi" w:hAnsiTheme="minorHAnsi" w:cstheme="minorHAnsi"/>
          <w:b/>
          <w:color w:val="000000"/>
          <w:lang w:eastAsia="zh-CN"/>
        </w:rPr>
        <w:t xml:space="preserve">For bi-directional RRH deployment in Scenario-B, for satisfactory reception performance, at least one more beam per UE panel is needed for Scheme-2 compared with Scheme-1. </w:t>
      </w:r>
    </w:p>
    <w:p w14:paraId="0C66E2C0" w14:textId="77777777" w:rsidR="00604E2F" w:rsidRDefault="00604E2F" w:rsidP="00604E2F">
      <w:pPr>
        <w:spacing w:before="120" w:after="0"/>
        <w:rPr>
          <w:rFonts w:asciiTheme="minorHAnsi" w:hAnsiTheme="minorHAnsi" w:cstheme="minorHAnsi"/>
          <w:b/>
          <w:color w:val="000000"/>
          <w:lang w:eastAsia="zh-CN"/>
        </w:rPr>
      </w:pPr>
      <w:r w:rsidRPr="00AD783A">
        <w:rPr>
          <w:rFonts w:asciiTheme="minorHAnsi" w:hAnsiTheme="minorHAnsi" w:cstheme="minorHAnsi"/>
          <w:b/>
          <w:color w:val="000000"/>
          <w:lang w:eastAsia="zh-CN"/>
        </w:rPr>
        <w:t xml:space="preserve">Observation </w:t>
      </w:r>
      <w:r>
        <w:rPr>
          <w:rFonts w:asciiTheme="minorHAnsi" w:hAnsiTheme="minorHAnsi" w:cstheme="minorHAnsi"/>
          <w:b/>
          <w:color w:val="000000"/>
          <w:lang w:eastAsia="zh-CN"/>
        </w:rPr>
        <w:t>6</w:t>
      </w:r>
      <w:r w:rsidRPr="00AD783A">
        <w:rPr>
          <w:rFonts w:asciiTheme="minorHAnsi" w:hAnsiTheme="minorHAnsi" w:cstheme="minorHAnsi"/>
          <w:b/>
          <w:color w:val="000000"/>
          <w:lang w:eastAsia="zh-CN"/>
        </w:rPr>
        <w:t xml:space="preserve">: </w:t>
      </w:r>
      <w:r>
        <w:rPr>
          <w:rFonts w:asciiTheme="minorHAnsi" w:hAnsiTheme="minorHAnsi" w:cstheme="minorHAnsi"/>
          <w:b/>
          <w:color w:val="000000"/>
          <w:lang w:eastAsia="zh-CN"/>
        </w:rPr>
        <w:t xml:space="preserve">For bi-directional RRH deployment in Scenario-B, even </w:t>
      </w:r>
      <w:r w:rsidRPr="007E594D">
        <w:rPr>
          <w:rFonts w:asciiTheme="minorHAnsi" w:hAnsiTheme="minorHAnsi" w:cstheme="minorHAnsi"/>
          <w:b/>
          <w:color w:val="000000"/>
          <w:lang w:eastAsia="zh-CN"/>
        </w:rPr>
        <w:t>at the expense of more beams at RRH site and UE side, Scheme-2</w:t>
      </w:r>
      <w:r>
        <w:rPr>
          <w:rFonts w:asciiTheme="minorHAnsi" w:hAnsiTheme="minorHAnsi" w:cstheme="minorHAnsi"/>
          <w:b/>
          <w:color w:val="000000"/>
          <w:lang w:eastAsia="zh-CN"/>
        </w:rPr>
        <w:t xml:space="preserve"> achieve better performance than Scheme-1, but</w:t>
      </w:r>
      <w:r w:rsidRPr="007E594D">
        <w:rPr>
          <w:rFonts w:asciiTheme="minorHAnsi" w:hAnsiTheme="minorHAnsi" w:cstheme="minorHAnsi"/>
          <w:b/>
          <w:color w:val="000000"/>
          <w:lang w:eastAsia="zh-CN"/>
        </w:rPr>
        <w:t xml:space="preserve"> the coverage hole around RRH site is still worse than Scheme-1.</w:t>
      </w:r>
    </w:p>
    <w:p w14:paraId="7247B806" w14:textId="77777777" w:rsidR="00604E2F" w:rsidRPr="00AD783A" w:rsidRDefault="00604E2F" w:rsidP="00604E2F">
      <w:pPr>
        <w:spacing w:before="120" w:after="0"/>
        <w:rPr>
          <w:rFonts w:asciiTheme="minorHAnsi" w:hAnsiTheme="minorHAnsi" w:cstheme="minorHAnsi"/>
          <w:b/>
          <w:color w:val="000000"/>
          <w:lang w:eastAsia="zh-CN"/>
        </w:rPr>
      </w:pPr>
      <w:r w:rsidRPr="00AD783A">
        <w:rPr>
          <w:rFonts w:asciiTheme="minorHAnsi" w:hAnsiTheme="minorHAnsi" w:cstheme="minorHAnsi"/>
          <w:b/>
          <w:color w:val="000000"/>
          <w:lang w:eastAsia="zh-CN"/>
        </w:rPr>
        <w:t xml:space="preserve">Observation </w:t>
      </w:r>
      <w:r>
        <w:rPr>
          <w:rFonts w:asciiTheme="minorHAnsi" w:hAnsiTheme="minorHAnsi" w:cstheme="minorHAnsi"/>
          <w:b/>
          <w:color w:val="000000"/>
          <w:lang w:eastAsia="zh-CN"/>
        </w:rPr>
        <w:t>7</w:t>
      </w:r>
      <w:r w:rsidRPr="00AD783A">
        <w:rPr>
          <w:rFonts w:asciiTheme="minorHAnsi" w:hAnsiTheme="minorHAnsi" w:cstheme="minorHAnsi"/>
          <w:b/>
          <w:color w:val="000000"/>
          <w:lang w:eastAsia="zh-CN"/>
        </w:rPr>
        <w:t xml:space="preserve">: </w:t>
      </w:r>
      <w:r>
        <w:rPr>
          <w:rFonts w:asciiTheme="minorHAnsi" w:hAnsiTheme="minorHAnsi" w:cstheme="minorHAnsi"/>
          <w:b/>
          <w:color w:val="000000"/>
          <w:lang w:eastAsia="zh-CN"/>
        </w:rPr>
        <w:t xml:space="preserve">For bi-directional RRH deployment, the minimum RRH beam dwelling time for Scheme-1 and Scheme-2 is in the range of around 1.0 - 1.7 seconds.  </w:t>
      </w:r>
    </w:p>
    <w:p w14:paraId="74B35484" w14:textId="77777777" w:rsidR="00604E2F" w:rsidRDefault="00604E2F" w:rsidP="00134CE6">
      <w:pPr>
        <w:spacing w:after="0"/>
        <w:rPr>
          <w:rFonts w:asciiTheme="minorHAnsi" w:hAnsiTheme="minorHAnsi" w:cstheme="minorHAnsi"/>
        </w:rPr>
      </w:pPr>
    </w:p>
    <w:p w14:paraId="1DCCAF6F" w14:textId="481964E8" w:rsidR="008429AD" w:rsidRDefault="008429AD" w:rsidP="008429AD">
      <w:pPr>
        <w:pStyle w:val="Heading1"/>
        <w:tabs>
          <w:tab w:val="num" w:pos="522"/>
        </w:tabs>
        <w:ind w:left="522" w:hanging="522"/>
        <w:rPr>
          <w:lang w:val="en-US" w:eastAsia="zh-CN"/>
        </w:rPr>
      </w:pPr>
      <w:r w:rsidRPr="00873E1F">
        <w:rPr>
          <w:rFonts w:hint="eastAsia"/>
          <w:lang w:val="en-US" w:eastAsia="zh-CN"/>
        </w:rPr>
        <w:t>Reference</w:t>
      </w:r>
    </w:p>
    <w:p w14:paraId="37FB6F16" w14:textId="77777777" w:rsidR="001C3064" w:rsidRDefault="001C3064" w:rsidP="001C3064">
      <w:pPr>
        <w:rPr>
          <w:rFonts w:asciiTheme="minorHAnsi" w:hAnsiTheme="minorHAnsi" w:cstheme="minorHAnsi"/>
          <w:bCs/>
          <w:lang w:eastAsia="zh-CN"/>
        </w:rPr>
      </w:pPr>
      <w:r w:rsidRPr="00E16574">
        <w:rPr>
          <w:rFonts w:asciiTheme="minorHAnsi" w:hAnsiTheme="minorHAnsi" w:cstheme="minorHAnsi"/>
          <w:lang w:val="en-US" w:eastAsia="zh-CN"/>
        </w:rPr>
        <w:t xml:space="preserve">[1] </w:t>
      </w:r>
      <w:r w:rsidRPr="00E16574">
        <w:rPr>
          <w:rFonts w:asciiTheme="minorHAnsi" w:hAnsiTheme="minorHAnsi" w:cstheme="minorHAnsi"/>
          <w:bCs/>
        </w:rPr>
        <w:t>R</w:t>
      </w:r>
      <w:r>
        <w:rPr>
          <w:rFonts w:asciiTheme="minorHAnsi" w:hAnsiTheme="minorHAnsi" w:cstheme="minorHAnsi"/>
          <w:bCs/>
        </w:rPr>
        <w:t>4</w:t>
      </w:r>
      <w:r w:rsidRPr="00E16574">
        <w:rPr>
          <w:rFonts w:asciiTheme="minorHAnsi" w:hAnsiTheme="minorHAnsi" w:cstheme="minorHAnsi"/>
          <w:bCs/>
        </w:rPr>
        <w:t>-</w:t>
      </w:r>
      <w:r>
        <w:rPr>
          <w:rFonts w:asciiTheme="minorHAnsi" w:hAnsiTheme="minorHAnsi" w:cstheme="minorHAnsi"/>
          <w:bCs/>
        </w:rPr>
        <w:t>2106100</w:t>
      </w:r>
      <w:r w:rsidRPr="00A61345">
        <w:rPr>
          <w:rFonts w:asciiTheme="minorHAnsi" w:hAnsiTheme="minorHAnsi" w:cstheme="minorHAnsi"/>
          <w:bCs/>
        </w:rPr>
        <w:t>, “WF on FR2 HST Deployment Scenario Analysis”</w:t>
      </w:r>
      <w:r w:rsidRPr="00E16574">
        <w:rPr>
          <w:rFonts w:asciiTheme="minorHAnsi" w:hAnsiTheme="minorHAnsi" w:cstheme="minorHAnsi"/>
          <w:bCs/>
          <w:lang w:eastAsia="zh-CN"/>
        </w:rPr>
        <w:t>, Samsung</w:t>
      </w:r>
      <w:r>
        <w:rPr>
          <w:rFonts w:asciiTheme="minorHAnsi" w:hAnsiTheme="minorHAnsi" w:cstheme="minorHAnsi"/>
          <w:bCs/>
          <w:lang w:eastAsia="zh-CN"/>
        </w:rPr>
        <w:t xml:space="preserve">. </w:t>
      </w:r>
    </w:p>
    <w:p w14:paraId="1D6AD148" w14:textId="2129F4C2" w:rsidR="00AA2AAD" w:rsidRDefault="001C3064" w:rsidP="001C3064">
      <w:pPr>
        <w:rPr>
          <w:rFonts w:asciiTheme="minorHAnsi" w:hAnsiTheme="minorHAnsi" w:cstheme="minorHAnsi"/>
          <w:bCs/>
          <w:lang w:eastAsia="zh-CN"/>
        </w:rPr>
      </w:pPr>
      <w:r>
        <w:rPr>
          <w:rFonts w:asciiTheme="minorHAnsi" w:hAnsiTheme="minorHAnsi" w:cstheme="minorHAnsi"/>
          <w:bCs/>
          <w:lang w:eastAsia="zh-CN"/>
        </w:rPr>
        <w:t xml:space="preserve">[2] </w:t>
      </w:r>
      <w:r w:rsidRPr="00915B59">
        <w:rPr>
          <w:rFonts w:asciiTheme="minorHAnsi" w:hAnsiTheme="minorHAnsi" w:cstheme="minorHAnsi"/>
          <w:bCs/>
          <w:lang w:eastAsia="zh-CN"/>
        </w:rPr>
        <w:t>R4-210502</w:t>
      </w:r>
      <w:r>
        <w:rPr>
          <w:rFonts w:asciiTheme="minorHAnsi" w:hAnsiTheme="minorHAnsi" w:cstheme="minorHAnsi"/>
          <w:bCs/>
          <w:lang w:eastAsia="zh-CN"/>
        </w:rPr>
        <w:t>4,”</w:t>
      </w:r>
      <w:r w:rsidRPr="00915B59">
        <w:rPr>
          <w:rFonts w:ascii="Arial" w:eastAsia="MS Mincho" w:hAnsi="Arial" w:cs="Arial"/>
          <w:color w:val="000000"/>
          <w:sz w:val="22"/>
        </w:rPr>
        <w:t xml:space="preserve"> </w:t>
      </w:r>
      <w:r w:rsidRPr="00915B59">
        <w:rPr>
          <w:rFonts w:asciiTheme="minorHAnsi" w:hAnsiTheme="minorHAnsi" w:cstheme="minorHAnsi"/>
          <w:bCs/>
        </w:rPr>
        <w:t>Discussion on FR2 HST Deployment Scenario-</w:t>
      </w:r>
      <w:r>
        <w:rPr>
          <w:rFonts w:asciiTheme="minorHAnsi" w:hAnsiTheme="minorHAnsi" w:cstheme="minorHAnsi" w:hint="eastAsia"/>
          <w:bCs/>
          <w:lang w:eastAsia="zh-CN"/>
        </w:rPr>
        <w:t>B</w:t>
      </w:r>
      <w:r>
        <w:rPr>
          <w:rFonts w:asciiTheme="minorHAnsi" w:hAnsiTheme="minorHAnsi" w:cstheme="minorHAnsi"/>
          <w:bCs/>
          <w:lang w:eastAsia="zh-CN"/>
        </w:rPr>
        <w:t>”,</w:t>
      </w:r>
      <w:r w:rsidR="0084115E">
        <w:rPr>
          <w:rFonts w:asciiTheme="minorHAnsi" w:hAnsiTheme="minorHAnsi" w:cstheme="minorHAnsi"/>
          <w:bCs/>
          <w:lang w:eastAsia="zh-CN"/>
        </w:rPr>
        <w:t xml:space="preserve"> </w:t>
      </w:r>
      <w:r w:rsidRPr="00915B59">
        <w:rPr>
          <w:rFonts w:asciiTheme="minorHAnsi" w:hAnsiTheme="minorHAnsi" w:cstheme="minorHAnsi"/>
          <w:bCs/>
          <w:lang w:eastAsia="zh-CN"/>
        </w:rPr>
        <w:t>Samsung</w:t>
      </w:r>
      <w:r>
        <w:rPr>
          <w:rFonts w:asciiTheme="minorHAnsi" w:hAnsiTheme="minorHAnsi" w:cstheme="minorHAnsi"/>
          <w:bCs/>
          <w:lang w:eastAsia="zh-CN"/>
        </w:rPr>
        <w:t>.</w:t>
      </w:r>
    </w:p>
    <w:p w14:paraId="4D9283E1" w14:textId="3BBDAB74" w:rsidR="00227AF6" w:rsidRDefault="00227AF6" w:rsidP="00227AF6">
      <w:pPr>
        <w:rPr>
          <w:rFonts w:asciiTheme="minorHAnsi" w:hAnsiTheme="minorHAnsi" w:cstheme="minorHAnsi"/>
          <w:bCs/>
          <w:lang w:eastAsia="zh-CN"/>
        </w:rPr>
      </w:pPr>
      <w:r>
        <w:rPr>
          <w:rFonts w:asciiTheme="minorHAnsi" w:hAnsiTheme="minorHAnsi" w:cstheme="minorHAnsi"/>
          <w:bCs/>
          <w:lang w:eastAsia="zh-CN"/>
        </w:rPr>
        <w:t>[</w:t>
      </w:r>
      <w:r w:rsidR="00A8013E">
        <w:rPr>
          <w:rFonts w:asciiTheme="minorHAnsi" w:hAnsiTheme="minorHAnsi" w:cstheme="minorHAnsi"/>
          <w:bCs/>
          <w:lang w:eastAsia="zh-CN"/>
        </w:rPr>
        <w:t>3</w:t>
      </w:r>
      <w:r>
        <w:rPr>
          <w:rFonts w:asciiTheme="minorHAnsi" w:hAnsiTheme="minorHAnsi" w:cstheme="minorHAnsi"/>
          <w:bCs/>
          <w:lang w:eastAsia="zh-CN"/>
        </w:rPr>
        <w:t xml:space="preserve">] </w:t>
      </w:r>
      <w:r w:rsidRPr="00915B59">
        <w:rPr>
          <w:rFonts w:asciiTheme="minorHAnsi" w:hAnsiTheme="minorHAnsi" w:cstheme="minorHAnsi"/>
          <w:bCs/>
          <w:lang w:eastAsia="zh-CN"/>
        </w:rPr>
        <w:t>R4-210</w:t>
      </w:r>
      <w:r>
        <w:rPr>
          <w:rFonts w:asciiTheme="minorHAnsi" w:hAnsiTheme="minorHAnsi" w:cstheme="minorHAnsi"/>
          <w:bCs/>
          <w:lang w:eastAsia="zh-CN"/>
        </w:rPr>
        <w:t>6827,”</w:t>
      </w:r>
      <w:r w:rsidRPr="00B465B4">
        <w:rPr>
          <w:rFonts w:asciiTheme="minorHAnsi" w:hAnsiTheme="minorHAnsi" w:cstheme="minorHAnsi"/>
          <w:bCs/>
          <w:lang w:eastAsia="zh-CN"/>
        </w:rPr>
        <w:t xml:space="preserve"> Discussion on NR FR2 HST deployment Scenario-B</w:t>
      </w:r>
      <w:r>
        <w:rPr>
          <w:rFonts w:asciiTheme="minorHAnsi" w:hAnsiTheme="minorHAnsi" w:cstheme="minorHAnsi"/>
          <w:bCs/>
          <w:lang w:eastAsia="zh-CN"/>
        </w:rPr>
        <w:t>”,</w:t>
      </w:r>
      <w:r w:rsidR="00B465B4" w:rsidRPr="00B465B4">
        <w:rPr>
          <w:rFonts w:asciiTheme="minorHAnsi" w:hAnsiTheme="minorHAnsi" w:cstheme="minorHAnsi"/>
          <w:bCs/>
          <w:lang w:eastAsia="zh-CN"/>
        </w:rPr>
        <w:t xml:space="preserve"> </w:t>
      </w:r>
      <w:r w:rsidR="00B465B4" w:rsidRPr="00B465B4">
        <w:rPr>
          <w:rFonts w:asciiTheme="minorHAnsi" w:hAnsiTheme="minorHAnsi" w:cstheme="minorHAnsi"/>
          <w:bCs/>
        </w:rPr>
        <w:t>Huawei, HiSilicon</w:t>
      </w:r>
      <w:r>
        <w:rPr>
          <w:rFonts w:asciiTheme="minorHAnsi" w:hAnsiTheme="minorHAnsi" w:cstheme="minorHAnsi"/>
          <w:bCs/>
          <w:lang w:eastAsia="zh-CN"/>
        </w:rPr>
        <w:t>.</w:t>
      </w:r>
    </w:p>
    <w:p w14:paraId="550D256A" w14:textId="4E212BFF" w:rsidR="00967BEA" w:rsidRPr="00967BEA" w:rsidRDefault="00967BEA" w:rsidP="00967BEA">
      <w:pPr>
        <w:rPr>
          <w:rFonts w:asciiTheme="minorHAnsi" w:hAnsiTheme="minorHAnsi" w:cstheme="minorHAnsi"/>
          <w:lang w:val="en-US" w:eastAsia="zh-CN"/>
        </w:rPr>
      </w:pPr>
      <w:r>
        <w:rPr>
          <w:rFonts w:asciiTheme="minorHAnsi" w:hAnsiTheme="minorHAnsi" w:cstheme="minorHAnsi"/>
          <w:lang w:val="en-US" w:eastAsia="zh-CN"/>
        </w:rPr>
        <w:lastRenderedPageBreak/>
        <w:t xml:space="preserve">[4] </w:t>
      </w:r>
      <w:r w:rsidRPr="009333D6">
        <w:rPr>
          <w:rFonts w:asciiTheme="minorHAnsi" w:hAnsiTheme="minorHAnsi" w:cstheme="minorHAnsi"/>
          <w:lang w:val="en-US" w:eastAsia="zh-CN"/>
        </w:rPr>
        <w:t>R4-2103240</w:t>
      </w:r>
      <w:r>
        <w:rPr>
          <w:rFonts w:asciiTheme="minorHAnsi" w:hAnsiTheme="minorHAnsi" w:cstheme="minorHAnsi"/>
          <w:lang w:val="en-US" w:eastAsia="zh-CN"/>
        </w:rPr>
        <w:t>, “</w:t>
      </w:r>
      <w:r w:rsidRPr="009333D6">
        <w:rPr>
          <w:rFonts w:asciiTheme="minorHAnsi" w:hAnsiTheme="minorHAnsi" w:cstheme="minorHAnsi"/>
          <w:lang w:val="en-US" w:eastAsia="zh-CN"/>
        </w:rPr>
        <w:t>Way forward on Deployment Scn. and UE RF Requirement for FR2 HST</w:t>
      </w:r>
      <w:r>
        <w:rPr>
          <w:rFonts w:asciiTheme="minorHAnsi" w:hAnsiTheme="minorHAnsi" w:cstheme="minorHAnsi"/>
          <w:lang w:val="en-US" w:eastAsia="zh-CN"/>
        </w:rPr>
        <w:t xml:space="preserve">”, </w:t>
      </w:r>
      <w:r w:rsidRPr="009333D6">
        <w:rPr>
          <w:rFonts w:asciiTheme="minorHAnsi" w:hAnsiTheme="minorHAnsi" w:cstheme="minorHAnsi"/>
          <w:lang w:val="en-US" w:eastAsia="zh-CN"/>
        </w:rPr>
        <w:t>Samsung</w:t>
      </w:r>
      <w:r>
        <w:rPr>
          <w:rFonts w:asciiTheme="minorHAnsi" w:hAnsiTheme="minorHAnsi" w:cstheme="minorHAnsi"/>
          <w:lang w:val="en-US" w:eastAsia="zh-CN"/>
        </w:rPr>
        <w:t>.</w:t>
      </w:r>
    </w:p>
    <w:p w14:paraId="24A7D117" w14:textId="77777777" w:rsidR="00967BEA" w:rsidRPr="00967BEA" w:rsidRDefault="00967BEA" w:rsidP="00227AF6">
      <w:pPr>
        <w:rPr>
          <w:rFonts w:asciiTheme="minorHAnsi" w:hAnsiTheme="minorHAnsi" w:cstheme="minorHAnsi"/>
          <w:bCs/>
          <w:lang w:val="en-US" w:eastAsia="zh-CN"/>
        </w:rPr>
      </w:pPr>
      <w:bookmarkStart w:id="3" w:name="_GoBack"/>
      <w:bookmarkEnd w:id="3"/>
    </w:p>
    <w:p w14:paraId="7BB3C022" w14:textId="556AD7BC" w:rsidR="00967BEA" w:rsidRDefault="00967BEA" w:rsidP="00967BEA">
      <w:pPr>
        <w:pStyle w:val="Heading1"/>
        <w:tabs>
          <w:tab w:val="num" w:pos="522"/>
        </w:tabs>
        <w:ind w:left="522" w:hanging="522"/>
        <w:rPr>
          <w:lang w:val="en-US" w:eastAsia="zh-CN"/>
        </w:rPr>
      </w:pPr>
      <w:r>
        <w:rPr>
          <w:lang w:val="en-US" w:eastAsia="zh-CN"/>
        </w:rPr>
        <w:t>Appendix-1: Numerical Result for Uni-directional RRH Deployment for Scenario-B</w:t>
      </w:r>
    </w:p>
    <w:p w14:paraId="39DEC8E5" w14:textId="77777777" w:rsidR="00967BEA" w:rsidRDefault="00967BEA" w:rsidP="00967BEA">
      <w:pPr>
        <w:pStyle w:val="Heading2"/>
        <w:rPr>
          <w:lang w:eastAsia="zh-CN"/>
        </w:rPr>
      </w:pPr>
      <w:r>
        <w:rPr>
          <w:lang w:eastAsia="zh-CN"/>
        </w:rPr>
        <w:t>Assumption for Analysis</w:t>
      </w:r>
    </w:p>
    <w:p w14:paraId="32CDCC70" w14:textId="7EE2ACA4" w:rsidR="00967BEA" w:rsidRDefault="00967BEA" w:rsidP="00967BEA">
      <w:pPr>
        <w:spacing w:before="120" w:after="0"/>
        <w:rPr>
          <w:rFonts w:asciiTheme="minorHAnsi" w:hAnsiTheme="minorHAnsi" w:cstheme="minorHAnsi"/>
          <w:color w:val="000000"/>
          <w:lang w:eastAsia="zh-CN"/>
        </w:rPr>
      </w:pPr>
      <w:r>
        <w:rPr>
          <w:rFonts w:asciiTheme="minorHAnsi" w:hAnsiTheme="minorHAnsi" w:cstheme="minorHAnsi"/>
          <w:color w:val="000000"/>
          <w:lang w:eastAsia="zh-CN"/>
        </w:rPr>
        <w:t>By following the assumptions agreed in WFs [</w:t>
      </w:r>
      <w:r>
        <w:rPr>
          <w:rFonts w:asciiTheme="minorHAnsi" w:hAnsiTheme="minorHAnsi" w:cstheme="minorHAnsi"/>
        </w:rPr>
        <w:t xml:space="preserve">1, </w:t>
      </w:r>
      <w:r w:rsidR="00DF7E6A">
        <w:rPr>
          <w:rFonts w:asciiTheme="minorHAnsi" w:hAnsiTheme="minorHAnsi" w:cstheme="minorHAnsi"/>
        </w:rPr>
        <w:t>4</w:t>
      </w:r>
      <w:r>
        <w:rPr>
          <w:rFonts w:asciiTheme="minorHAnsi" w:hAnsiTheme="minorHAnsi" w:cstheme="minorHAnsi"/>
          <w:color w:val="000000"/>
          <w:lang w:eastAsia="zh-CN"/>
        </w:rPr>
        <w:t xml:space="preserve">], the assumption for following analysis is provided in the following table, with the highlighted ones be the selected option or the alternative not captured in WF. </w:t>
      </w:r>
    </w:p>
    <w:p w14:paraId="1C28B6F6" w14:textId="77777777" w:rsidR="00967BEA" w:rsidRPr="00440865" w:rsidRDefault="00967BEA" w:rsidP="00967BEA">
      <w:pPr>
        <w:spacing w:before="120" w:after="0"/>
        <w:rPr>
          <w:rFonts w:asciiTheme="minorHAnsi" w:hAnsiTheme="minorHAnsi" w:cstheme="minorHAnsi"/>
          <w:color w:val="000000"/>
          <w:lang w:eastAsia="zh-CN"/>
        </w:rPr>
      </w:pPr>
    </w:p>
    <w:p w14:paraId="60FFBFC6" w14:textId="77777777" w:rsidR="00967BEA" w:rsidRDefault="00967BEA" w:rsidP="00967BEA">
      <w:pPr>
        <w:spacing w:after="120"/>
        <w:jc w:val="center"/>
        <w:rPr>
          <w:rFonts w:asciiTheme="minorHAnsi" w:hAnsiTheme="minorHAnsi" w:cstheme="minorHAnsi"/>
          <w:lang w:val="en-US" w:eastAsia="zh-CN"/>
        </w:rPr>
      </w:pPr>
      <w:r>
        <w:rPr>
          <w:rFonts w:asciiTheme="minorHAnsi" w:hAnsiTheme="minorHAnsi" w:cstheme="minorHAnsi"/>
          <w:lang w:val="en-US" w:eastAsia="zh-CN"/>
        </w:rPr>
        <w:t>Table 6.1-1 Assumptions</w:t>
      </w:r>
      <w:r w:rsidRPr="00547ABF">
        <w:rPr>
          <w:rFonts w:asciiTheme="minorHAnsi" w:hAnsiTheme="minorHAnsi" w:cstheme="minorHAnsi"/>
          <w:lang w:val="en-US" w:eastAsia="zh-CN"/>
        </w:rPr>
        <w:t xml:space="preserve"> for Uni-directional </w:t>
      </w:r>
      <w:r>
        <w:rPr>
          <w:rFonts w:asciiTheme="minorHAnsi" w:hAnsiTheme="minorHAnsi" w:cstheme="minorHAnsi"/>
          <w:lang w:val="en-US" w:eastAsia="zh-CN"/>
        </w:rPr>
        <w:t xml:space="preserve">RRH Deployment </w:t>
      </w:r>
    </w:p>
    <w:tbl>
      <w:tblPr>
        <w:tblStyle w:val="TableGrid"/>
        <w:tblW w:w="7514" w:type="dxa"/>
        <w:jc w:val="center"/>
        <w:tblLook w:val="04A0" w:firstRow="1" w:lastRow="0" w:firstColumn="1" w:lastColumn="0" w:noHBand="0" w:noVBand="1"/>
      </w:tblPr>
      <w:tblGrid>
        <w:gridCol w:w="3403"/>
        <w:gridCol w:w="4111"/>
      </w:tblGrid>
      <w:tr w:rsidR="00DF7E6A" w:rsidRPr="00CF7476" w14:paraId="3BD5D2E4" w14:textId="77777777" w:rsidTr="0084115E">
        <w:trPr>
          <w:jc w:val="center"/>
        </w:trPr>
        <w:tc>
          <w:tcPr>
            <w:tcW w:w="3403" w:type="dxa"/>
          </w:tcPr>
          <w:p w14:paraId="3C7EA287" w14:textId="77777777" w:rsidR="00DF7E6A" w:rsidRPr="00CF7476" w:rsidRDefault="00DF7E6A" w:rsidP="00CF3C1B">
            <w:pPr>
              <w:spacing w:after="0"/>
              <w:jc w:val="center"/>
              <w:rPr>
                <w:b/>
                <w:lang w:eastAsia="ja-JP" w:bidi="hi-IN"/>
              </w:rPr>
            </w:pPr>
            <w:r w:rsidRPr="00CF7476">
              <w:rPr>
                <w:b/>
                <w:lang w:eastAsia="ja-JP" w:bidi="hi-IN"/>
              </w:rPr>
              <w:t>Parameter</w:t>
            </w:r>
          </w:p>
        </w:tc>
        <w:tc>
          <w:tcPr>
            <w:tcW w:w="4111" w:type="dxa"/>
          </w:tcPr>
          <w:p w14:paraId="612DF9D2" w14:textId="77777777" w:rsidR="00DF7E6A" w:rsidRPr="00CF7476" w:rsidRDefault="00DF7E6A" w:rsidP="00CF3C1B">
            <w:pPr>
              <w:spacing w:after="0"/>
              <w:jc w:val="center"/>
              <w:rPr>
                <w:b/>
                <w:lang w:eastAsia="ja-JP" w:bidi="hi-IN"/>
              </w:rPr>
            </w:pPr>
            <w:r w:rsidRPr="00CF7476">
              <w:rPr>
                <w:b/>
                <w:lang w:eastAsia="ja-JP" w:bidi="hi-IN"/>
              </w:rPr>
              <w:t>Value</w:t>
            </w:r>
          </w:p>
        </w:tc>
      </w:tr>
      <w:tr w:rsidR="00DF7E6A" w14:paraId="36EC1714" w14:textId="77777777" w:rsidTr="0084115E">
        <w:trPr>
          <w:jc w:val="center"/>
        </w:trPr>
        <w:tc>
          <w:tcPr>
            <w:tcW w:w="3403" w:type="dxa"/>
          </w:tcPr>
          <w:p w14:paraId="15085A5C" w14:textId="77777777" w:rsidR="00DF7E6A" w:rsidRPr="00CF7476" w:rsidRDefault="00DF7E6A" w:rsidP="00CF3C1B">
            <w:pPr>
              <w:spacing w:after="0"/>
              <w:jc w:val="center"/>
              <w:rPr>
                <w:lang w:eastAsia="ja-JP" w:bidi="hi-IN"/>
              </w:rPr>
            </w:pPr>
            <w:r w:rsidRPr="00CF7476">
              <w:rPr>
                <w:lang w:eastAsia="ja-JP" w:bidi="hi-IN"/>
              </w:rPr>
              <w:t>Carrier frequency</w:t>
            </w:r>
          </w:p>
        </w:tc>
        <w:tc>
          <w:tcPr>
            <w:tcW w:w="4111" w:type="dxa"/>
          </w:tcPr>
          <w:p w14:paraId="7C7F339D" w14:textId="77777777" w:rsidR="00DF7E6A" w:rsidRPr="00CF7476" w:rsidRDefault="00DF7E6A" w:rsidP="00CF3C1B">
            <w:pPr>
              <w:spacing w:after="0"/>
              <w:jc w:val="center"/>
              <w:rPr>
                <w:lang w:eastAsia="ja-JP" w:bidi="hi-IN"/>
              </w:rPr>
            </w:pPr>
            <w:r>
              <w:rPr>
                <w:lang w:eastAsia="ja-JP" w:bidi="hi-IN"/>
              </w:rPr>
              <w:t>30</w:t>
            </w:r>
            <w:r w:rsidRPr="00CF7476">
              <w:rPr>
                <w:lang w:eastAsia="ja-JP" w:bidi="hi-IN"/>
              </w:rPr>
              <w:t xml:space="preserve"> GHz</w:t>
            </w:r>
          </w:p>
        </w:tc>
      </w:tr>
      <w:tr w:rsidR="00DF7E6A" w14:paraId="5FA38C9B" w14:textId="77777777" w:rsidTr="0084115E">
        <w:trPr>
          <w:jc w:val="center"/>
        </w:trPr>
        <w:tc>
          <w:tcPr>
            <w:tcW w:w="3403" w:type="dxa"/>
          </w:tcPr>
          <w:p w14:paraId="1A3E3CA6" w14:textId="77777777" w:rsidR="00DF7E6A" w:rsidRPr="00CF7476" w:rsidRDefault="00DF7E6A" w:rsidP="00CF3C1B">
            <w:pPr>
              <w:spacing w:after="0"/>
              <w:jc w:val="center"/>
              <w:rPr>
                <w:lang w:eastAsia="ja-JP" w:bidi="hi-IN"/>
              </w:rPr>
            </w:pPr>
            <w:r>
              <w:rPr>
                <w:lang w:eastAsia="ja-JP" w:bidi="hi-IN"/>
              </w:rPr>
              <w:t xml:space="preserve">Ds and </w:t>
            </w:r>
            <w:r w:rsidRPr="00CF7476">
              <w:rPr>
                <w:rFonts w:hint="eastAsia"/>
                <w:lang w:eastAsia="ja-JP" w:bidi="hi-IN"/>
              </w:rPr>
              <w:t>Dmin</w:t>
            </w:r>
          </w:p>
        </w:tc>
        <w:tc>
          <w:tcPr>
            <w:tcW w:w="4111" w:type="dxa"/>
          </w:tcPr>
          <w:p w14:paraId="60A972BC" w14:textId="77777777" w:rsidR="00DF7E6A" w:rsidRPr="00CF7476" w:rsidRDefault="00DF7E6A" w:rsidP="00CF3C1B">
            <w:pPr>
              <w:spacing w:after="0"/>
              <w:jc w:val="center"/>
              <w:rPr>
                <w:lang w:eastAsia="ja-JP" w:bidi="hi-IN"/>
              </w:rPr>
            </w:pPr>
            <w:r>
              <w:rPr>
                <w:lang w:eastAsia="ja-JP" w:bidi="hi-IN"/>
              </w:rPr>
              <w:t>Scenario-B: Ds = 700m and Dmin = 150m</w:t>
            </w:r>
          </w:p>
        </w:tc>
      </w:tr>
      <w:tr w:rsidR="00DF7E6A" w:rsidRPr="00CF7476" w14:paraId="20939DCF" w14:textId="77777777" w:rsidTr="0084115E">
        <w:trPr>
          <w:gridAfter w:val="1"/>
          <w:wAfter w:w="4111" w:type="dxa"/>
          <w:jc w:val="center"/>
        </w:trPr>
        <w:tc>
          <w:tcPr>
            <w:tcW w:w="3403" w:type="dxa"/>
          </w:tcPr>
          <w:p w14:paraId="20560F3F" w14:textId="77777777" w:rsidR="00DF7E6A" w:rsidRPr="00CF7476" w:rsidRDefault="00DF7E6A" w:rsidP="00CF3C1B">
            <w:pPr>
              <w:spacing w:after="0"/>
              <w:jc w:val="center"/>
              <w:rPr>
                <w:b/>
                <w:lang w:eastAsia="ja-JP" w:bidi="hi-IN"/>
              </w:rPr>
            </w:pPr>
            <w:r w:rsidRPr="00CF7476">
              <w:rPr>
                <w:rFonts w:hint="eastAsia"/>
                <w:b/>
                <w:lang w:eastAsia="ja-JP" w:bidi="hi-IN"/>
              </w:rPr>
              <w:t>RRH</w:t>
            </w:r>
            <w:r w:rsidRPr="00CF7476">
              <w:rPr>
                <w:b/>
                <w:lang w:eastAsia="ja-JP" w:bidi="hi-IN"/>
              </w:rPr>
              <w:t xml:space="preserve"> </w:t>
            </w:r>
            <w:r w:rsidRPr="00CF7476">
              <w:rPr>
                <w:rFonts w:hint="eastAsia"/>
                <w:b/>
                <w:lang w:eastAsia="ja-JP" w:bidi="hi-IN"/>
              </w:rPr>
              <w:t>parameters</w:t>
            </w:r>
          </w:p>
        </w:tc>
      </w:tr>
      <w:tr w:rsidR="00DF7E6A" w14:paraId="0099C9DC" w14:textId="77777777" w:rsidTr="0084115E">
        <w:trPr>
          <w:jc w:val="center"/>
        </w:trPr>
        <w:tc>
          <w:tcPr>
            <w:tcW w:w="3403" w:type="dxa"/>
          </w:tcPr>
          <w:p w14:paraId="5A19D155" w14:textId="77777777" w:rsidR="00DF7E6A" w:rsidRPr="00CF7476" w:rsidRDefault="00DF7E6A" w:rsidP="00CF3C1B">
            <w:pPr>
              <w:spacing w:after="0"/>
              <w:jc w:val="center"/>
              <w:rPr>
                <w:lang w:eastAsia="ja-JP" w:bidi="hi-IN"/>
              </w:rPr>
            </w:pPr>
            <w:r w:rsidRPr="00CF7476">
              <w:rPr>
                <w:lang w:eastAsia="ja-JP" w:bidi="hi-IN"/>
              </w:rPr>
              <w:t>RRH height</w:t>
            </w:r>
          </w:p>
        </w:tc>
        <w:tc>
          <w:tcPr>
            <w:tcW w:w="4111" w:type="dxa"/>
          </w:tcPr>
          <w:p w14:paraId="2B80A07E" w14:textId="77777777" w:rsidR="00DF7E6A" w:rsidRPr="00CF7476" w:rsidRDefault="00DF7E6A" w:rsidP="00CF3C1B">
            <w:pPr>
              <w:spacing w:after="0"/>
              <w:jc w:val="center"/>
              <w:rPr>
                <w:lang w:eastAsia="ja-JP" w:bidi="hi-IN"/>
              </w:rPr>
            </w:pPr>
            <w:r w:rsidRPr="00CF7476">
              <w:rPr>
                <w:lang w:eastAsia="ja-JP" w:bidi="hi-IN"/>
              </w:rPr>
              <w:t>15 m</w:t>
            </w:r>
          </w:p>
        </w:tc>
      </w:tr>
      <w:tr w:rsidR="00DF7E6A" w14:paraId="5D81F91C" w14:textId="77777777" w:rsidTr="0084115E">
        <w:trPr>
          <w:jc w:val="center"/>
        </w:trPr>
        <w:tc>
          <w:tcPr>
            <w:tcW w:w="3403" w:type="dxa"/>
          </w:tcPr>
          <w:p w14:paraId="26E1A65C" w14:textId="77777777" w:rsidR="00DF7E6A" w:rsidRPr="000B5799" w:rsidRDefault="00DF7E6A" w:rsidP="00CF3C1B">
            <w:pPr>
              <w:spacing w:after="0"/>
              <w:jc w:val="center"/>
              <w:rPr>
                <w:highlight w:val="yellow"/>
                <w:lang w:eastAsia="ja-JP" w:bidi="hi-IN"/>
              </w:rPr>
            </w:pPr>
            <w:r w:rsidRPr="000B5799">
              <w:rPr>
                <w:highlight w:val="yellow"/>
                <w:lang w:eastAsia="ja-JP" w:bidi="hi-IN"/>
              </w:rPr>
              <w:t>RRH Tx Power</w:t>
            </w:r>
          </w:p>
        </w:tc>
        <w:tc>
          <w:tcPr>
            <w:tcW w:w="4111" w:type="dxa"/>
          </w:tcPr>
          <w:p w14:paraId="39B7DC0F" w14:textId="77777777" w:rsidR="00DF7E6A" w:rsidRPr="00CF7476" w:rsidRDefault="00DF7E6A" w:rsidP="00CF3C1B">
            <w:pPr>
              <w:spacing w:after="0"/>
              <w:jc w:val="center"/>
              <w:rPr>
                <w:lang w:eastAsia="ja-JP" w:bidi="hi-IN"/>
              </w:rPr>
            </w:pPr>
            <w:r w:rsidRPr="000B5799">
              <w:rPr>
                <w:highlight w:val="yellow"/>
                <w:lang w:eastAsia="ja-JP" w:bidi="hi-IN"/>
              </w:rPr>
              <w:t>31 dBm</w:t>
            </w:r>
          </w:p>
        </w:tc>
      </w:tr>
      <w:tr w:rsidR="00DF7E6A" w14:paraId="1268D8C1" w14:textId="77777777" w:rsidTr="0084115E">
        <w:trPr>
          <w:jc w:val="center"/>
        </w:trPr>
        <w:tc>
          <w:tcPr>
            <w:tcW w:w="3403" w:type="dxa"/>
          </w:tcPr>
          <w:p w14:paraId="5E3E9E9B" w14:textId="77777777" w:rsidR="00DF7E6A" w:rsidRPr="00C40A8F" w:rsidRDefault="00DF7E6A" w:rsidP="00CF3C1B">
            <w:pPr>
              <w:spacing w:after="0"/>
              <w:jc w:val="center"/>
              <w:rPr>
                <w:lang w:eastAsia="ja-JP" w:bidi="hi-IN"/>
              </w:rPr>
            </w:pPr>
            <w:r w:rsidRPr="00C40A8F">
              <w:rPr>
                <w:lang w:eastAsia="ja-JP" w:bidi="hi-IN"/>
              </w:rPr>
              <w:t>RRH antenna array model</w:t>
            </w:r>
          </w:p>
        </w:tc>
        <w:tc>
          <w:tcPr>
            <w:tcW w:w="4111" w:type="dxa"/>
          </w:tcPr>
          <w:p w14:paraId="23578EAE" w14:textId="77777777" w:rsidR="00DF7E6A" w:rsidRDefault="00DF7E6A" w:rsidP="00CF3C1B">
            <w:pPr>
              <w:spacing w:after="0"/>
              <w:jc w:val="center"/>
              <w:rPr>
                <w:lang w:eastAsia="ja-JP" w:bidi="hi-IN"/>
              </w:rPr>
            </w:pPr>
            <w:r w:rsidRPr="00C40A8F">
              <w:rPr>
                <w:lang w:eastAsia="ja-JP" w:bidi="hi-IN"/>
              </w:rPr>
              <w:t xml:space="preserve"> [Mg, Ng, M, N, P]=[1, 1, 8, </w:t>
            </w:r>
            <w:r>
              <w:rPr>
                <w:lang w:eastAsia="ja-JP" w:bidi="hi-IN"/>
              </w:rPr>
              <w:t>8</w:t>
            </w:r>
            <w:r w:rsidRPr="00C40A8F">
              <w:rPr>
                <w:lang w:eastAsia="ja-JP" w:bidi="hi-IN"/>
              </w:rPr>
              <w:t>, 2]</w:t>
            </w:r>
          </w:p>
          <w:p w14:paraId="7109720A" w14:textId="77777777" w:rsidR="00DF7E6A" w:rsidRPr="00CF7476" w:rsidRDefault="00DF7E6A" w:rsidP="00CF3C1B">
            <w:pPr>
              <w:spacing w:after="0"/>
              <w:jc w:val="center"/>
              <w:rPr>
                <w:lang w:eastAsia="ja-JP" w:bidi="hi-IN"/>
              </w:rPr>
            </w:pPr>
            <w:r w:rsidRPr="00C40A8F">
              <w:rPr>
                <w:lang w:eastAsia="ja-JP" w:bidi="hi-IN"/>
              </w:rPr>
              <w:t>Newly updated beamforming parameters in WF.</w:t>
            </w:r>
          </w:p>
        </w:tc>
      </w:tr>
      <w:tr w:rsidR="00DF7E6A" w14:paraId="4536D8D3" w14:textId="77777777" w:rsidTr="0084115E">
        <w:trPr>
          <w:jc w:val="center"/>
        </w:trPr>
        <w:tc>
          <w:tcPr>
            <w:tcW w:w="3403" w:type="dxa"/>
          </w:tcPr>
          <w:p w14:paraId="5B5025F9" w14:textId="77777777" w:rsidR="00DF7E6A" w:rsidRPr="00C83A11" w:rsidRDefault="00DF7E6A" w:rsidP="00CF3C1B">
            <w:pPr>
              <w:spacing w:after="0"/>
              <w:jc w:val="center"/>
              <w:rPr>
                <w:highlight w:val="yellow"/>
                <w:lang w:eastAsia="ja-JP" w:bidi="hi-IN"/>
              </w:rPr>
            </w:pPr>
            <w:r w:rsidRPr="00C83A11">
              <w:rPr>
                <w:highlight w:val="yellow"/>
                <w:lang w:eastAsia="ja-JP" w:bidi="hi-IN"/>
              </w:rPr>
              <w:t>RRH panel orientation</w:t>
            </w:r>
          </w:p>
        </w:tc>
        <w:tc>
          <w:tcPr>
            <w:tcW w:w="4111" w:type="dxa"/>
          </w:tcPr>
          <w:p w14:paraId="2CCDB4B3" w14:textId="77777777" w:rsidR="00DF7E6A" w:rsidRPr="00FC54E6" w:rsidRDefault="00DF7E6A" w:rsidP="00CF3C1B">
            <w:pPr>
              <w:spacing w:after="0"/>
              <w:jc w:val="center"/>
              <w:rPr>
                <w:lang w:eastAsia="ja-JP" w:bidi="hi-IN"/>
              </w:rPr>
            </w:pPr>
            <w:r w:rsidRPr="00C83A11">
              <w:rPr>
                <w:highlight w:val="yellow"/>
                <w:lang w:val="en-US" w:eastAsia="ja-JP" w:bidi="hi-IN"/>
              </w:rPr>
              <w:t>RRH panel boresight pointed to the railway at the distance of Ds</w:t>
            </w:r>
          </w:p>
          <w:p w14:paraId="6A99F870" w14:textId="30E8B9A4" w:rsidR="00DF7E6A" w:rsidRPr="00FC54E6" w:rsidRDefault="00DF7E6A" w:rsidP="00CF3C1B">
            <w:pPr>
              <w:spacing w:after="0"/>
              <w:jc w:val="center"/>
              <w:rPr>
                <w:highlight w:val="yellow"/>
                <w:lang w:val="en-US" w:eastAsia="ja-JP" w:bidi="hi-IN"/>
              </w:rPr>
            </w:pPr>
            <w:r w:rsidRPr="00FC54E6">
              <w:rPr>
                <w:lang w:eastAsia="ja-JP" w:bidi="hi-IN"/>
              </w:rPr>
              <w:t xml:space="preserve">                </w:t>
            </w:r>
            <w:r w:rsidRPr="00FC54E6">
              <w:rPr>
                <w:highlight w:val="yellow"/>
                <w:lang w:eastAsia="ja-JP" w:bidi="hi-IN"/>
              </w:rPr>
              <w:t xml:space="preserve">- </w:t>
            </w:r>
            <w:r w:rsidRPr="00FC54E6">
              <w:rPr>
                <w:highlight w:val="yellow"/>
                <w:lang w:val="en-US" w:eastAsia="ja-JP" w:bidi="hi-IN"/>
              </w:rPr>
              <w:t>Azimuth angle: 12.1 degr</w:t>
            </w:r>
            <w:r>
              <w:rPr>
                <w:highlight w:val="yellow"/>
                <w:lang w:val="en-US" w:eastAsia="ja-JP" w:bidi="hi-IN"/>
              </w:rPr>
              <w:t>ee</w:t>
            </w:r>
            <w:r w:rsidR="005F4709">
              <w:rPr>
                <w:highlight w:val="yellow"/>
                <w:lang w:val="en-US" w:eastAsia="ja-JP" w:bidi="hi-IN"/>
              </w:rPr>
              <w:t>s</w:t>
            </w:r>
          </w:p>
          <w:p w14:paraId="2FDCD07B" w14:textId="6B26A650" w:rsidR="00DF7E6A" w:rsidRPr="00EC7A62" w:rsidRDefault="00DF7E6A" w:rsidP="00CF3C1B">
            <w:pPr>
              <w:spacing w:after="0"/>
              <w:jc w:val="center"/>
              <w:rPr>
                <w:lang w:val="en-US" w:eastAsia="ja-JP" w:bidi="hi-IN"/>
              </w:rPr>
            </w:pPr>
            <w:r w:rsidRPr="00FC54E6">
              <w:rPr>
                <w:lang w:val="en-US" w:eastAsia="ja-JP" w:bidi="hi-IN"/>
              </w:rPr>
              <w:t xml:space="preserve">           </w:t>
            </w:r>
            <w:r w:rsidRPr="00FC54E6">
              <w:rPr>
                <w:highlight w:val="yellow"/>
                <w:lang w:val="en-US" w:eastAsia="ja-JP" w:bidi="hi-IN"/>
              </w:rPr>
              <w:t>- Down-titling: 1.2</w:t>
            </w:r>
            <w:r w:rsidR="005F4709">
              <w:rPr>
                <w:highlight w:val="yellow"/>
                <w:lang w:val="en-US" w:eastAsia="ja-JP" w:bidi="hi-IN"/>
              </w:rPr>
              <w:t xml:space="preserve"> </w:t>
            </w:r>
            <w:r w:rsidRPr="00FC54E6">
              <w:rPr>
                <w:highlight w:val="yellow"/>
                <w:lang w:val="en-US" w:eastAsia="ja-JP" w:bidi="hi-IN"/>
              </w:rPr>
              <w:t>degree</w:t>
            </w:r>
            <w:r w:rsidR="005F4709">
              <w:rPr>
                <w:lang w:val="en-US" w:eastAsia="ja-JP" w:bidi="hi-IN"/>
              </w:rPr>
              <w:t>s</w:t>
            </w:r>
          </w:p>
        </w:tc>
      </w:tr>
      <w:tr w:rsidR="00DF7E6A" w14:paraId="550B6707" w14:textId="77777777" w:rsidTr="0084115E">
        <w:trPr>
          <w:jc w:val="center"/>
        </w:trPr>
        <w:tc>
          <w:tcPr>
            <w:tcW w:w="3403" w:type="dxa"/>
          </w:tcPr>
          <w:p w14:paraId="6428DDD5" w14:textId="77777777" w:rsidR="00DF7E6A" w:rsidRPr="00CF7476" w:rsidRDefault="00DF7E6A" w:rsidP="00CF3C1B">
            <w:pPr>
              <w:spacing w:after="0"/>
              <w:jc w:val="center"/>
              <w:rPr>
                <w:lang w:eastAsia="ja-JP" w:bidi="hi-IN"/>
              </w:rPr>
            </w:pPr>
            <w:r>
              <w:rPr>
                <w:lang w:eastAsia="ja-JP" w:bidi="hi-IN"/>
              </w:rPr>
              <w:t>Number of RRH sites per BBU</w:t>
            </w:r>
          </w:p>
        </w:tc>
        <w:tc>
          <w:tcPr>
            <w:tcW w:w="4111" w:type="dxa"/>
          </w:tcPr>
          <w:p w14:paraId="0ED323A7" w14:textId="77777777" w:rsidR="00DF7E6A" w:rsidRPr="00CF7476" w:rsidRDefault="00DF7E6A" w:rsidP="00CF3C1B">
            <w:pPr>
              <w:spacing w:after="0"/>
              <w:jc w:val="center"/>
              <w:rPr>
                <w:lang w:eastAsia="ja-JP" w:bidi="hi-IN"/>
              </w:rPr>
            </w:pPr>
            <w:r>
              <w:rPr>
                <w:lang w:eastAsia="ja-JP" w:bidi="hi-IN"/>
              </w:rPr>
              <w:t>4</w:t>
            </w:r>
          </w:p>
        </w:tc>
      </w:tr>
      <w:tr w:rsidR="00DF7E6A" w14:paraId="300C0DF3" w14:textId="77777777" w:rsidTr="0084115E">
        <w:trPr>
          <w:jc w:val="center"/>
        </w:trPr>
        <w:tc>
          <w:tcPr>
            <w:tcW w:w="3403" w:type="dxa"/>
          </w:tcPr>
          <w:p w14:paraId="317C5B93" w14:textId="77777777" w:rsidR="00DF7E6A" w:rsidRDefault="00DF7E6A" w:rsidP="00CF3C1B">
            <w:pPr>
              <w:spacing w:after="0"/>
              <w:jc w:val="center"/>
              <w:rPr>
                <w:lang w:eastAsia="ja-JP" w:bidi="hi-IN"/>
              </w:rPr>
            </w:pPr>
            <w:r>
              <w:rPr>
                <w:lang w:eastAsia="ja-JP" w:bidi="hi-IN"/>
              </w:rPr>
              <w:t>Number of RRH panels per RRH sites</w:t>
            </w:r>
          </w:p>
        </w:tc>
        <w:tc>
          <w:tcPr>
            <w:tcW w:w="4111" w:type="dxa"/>
          </w:tcPr>
          <w:p w14:paraId="0AD1DCB0" w14:textId="77777777" w:rsidR="00DF7E6A" w:rsidRPr="003E4089" w:rsidRDefault="00DF7E6A" w:rsidP="00CF3C1B">
            <w:pPr>
              <w:jc w:val="center"/>
              <w:rPr>
                <w:lang w:val="en-US" w:eastAsia="ja-JP" w:bidi="hi-IN"/>
              </w:rPr>
            </w:pPr>
            <w:r>
              <w:rPr>
                <w:lang w:eastAsia="ja-JP" w:bidi="hi-IN"/>
              </w:rPr>
              <w:t>1 (i.e., uni-directional)</w:t>
            </w:r>
          </w:p>
        </w:tc>
      </w:tr>
      <w:tr w:rsidR="00DF7E6A" w14:paraId="2226D002" w14:textId="77777777" w:rsidTr="0084115E">
        <w:trPr>
          <w:jc w:val="center"/>
        </w:trPr>
        <w:tc>
          <w:tcPr>
            <w:tcW w:w="3403" w:type="dxa"/>
          </w:tcPr>
          <w:p w14:paraId="597FFE17" w14:textId="77777777" w:rsidR="00DF7E6A" w:rsidRPr="00CF7476" w:rsidRDefault="00DF7E6A" w:rsidP="00CF3C1B">
            <w:pPr>
              <w:spacing w:after="0"/>
              <w:jc w:val="center"/>
              <w:rPr>
                <w:lang w:eastAsia="ja-JP" w:bidi="hi-IN"/>
              </w:rPr>
            </w:pPr>
            <w:r>
              <w:rPr>
                <w:lang w:eastAsia="ja-JP" w:bidi="hi-IN"/>
              </w:rPr>
              <w:t>Number of Analog Beams per RRH</w:t>
            </w:r>
          </w:p>
        </w:tc>
        <w:tc>
          <w:tcPr>
            <w:tcW w:w="4111" w:type="dxa"/>
          </w:tcPr>
          <w:p w14:paraId="1E4397E4" w14:textId="6C8E4C61" w:rsidR="00DF7E6A" w:rsidRPr="00261282" w:rsidRDefault="00DF7E6A" w:rsidP="005F4709">
            <w:pPr>
              <w:spacing w:after="0"/>
              <w:jc w:val="center"/>
              <w:rPr>
                <w:lang w:val="en-US" w:eastAsia="ja-JP" w:bidi="hi-IN"/>
              </w:rPr>
            </w:pPr>
            <w:r w:rsidRPr="005F4709">
              <w:rPr>
                <w:highlight w:val="yellow"/>
                <w:lang w:eastAsia="ja-JP" w:bidi="hi-IN"/>
              </w:rPr>
              <w:t>1 or 2</w:t>
            </w:r>
          </w:p>
        </w:tc>
      </w:tr>
      <w:tr w:rsidR="00DF7E6A" w14:paraId="0C50B791" w14:textId="77777777" w:rsidTr="0084115E">
        <w:trPr>
          <w:jc w:val="center"/>
        </w:trPr>
        <w:tc>
          <w:tcPr>
            <w:tcW w:w="3403" w:type="dxa"/>
          </w:tcPr>
          <w:p w14:paraId="4606AFD2" w14:textId="77777777" w:rsidR="00DF7E6A" w:rsidRPr="00CF7476" w:rsidRDefault="00DF7E6A" w:rsidP="00CF3C1B">
            <w:pPr>
              <w:spacing w:after="0"/>
              <w:jc w:val="center"/>
              <w:rPr>
                <w:lang w:eastAsia="ja-JP" w:bidi="hi-IN"/>
              </w:rPr>
            </w:pPr>
            <w:r w:rsidRPr="00CF7476">
              <w:rPr>
                <w:lang w:eastAsia="ja-JP" w:bidi="hi-IN"/>
              </w:rPr>
              <w:t>Propagation model</w:t>
            </w:r>
          </w:p>
        </w:tc>
        <w:tc>
          <w:tcPr>
            <w:tcW w:w="4111" w:type="dxa"/>
          </w:tcPr>
          <w:p w14:paraId="0993F5FE" w14:textId="77777777" w:rsidR="00DF7E6A" w:rsidRPr="00CF7476" w:rsidRDefault="00DF7E6A" w:rsidP="00CF3C1B">
            <w:pPr>
              <w:spacing w:after="0"/>
              <w:jc w:val="center"/>
              <w:rPr>
                <w:lang w:eastAsia="ja-JP" w:bidi="hi-IN"/>
              </w:rPr>
            </w:pPr>
            <w:r w:rsidRPr="00CF7476">
              <w:rPr>
                <w:lang w:eastAsia="ja-JP" w:bidi="hi-IN"/>
              </w:rPr>
              <w:t>RMa LOS</w:t>
            </w:r>
          </w:p>
        </w:tc>
      </w:tr>
      <w:tr w:rsidR="00DF7E6A" w:rsidRPr="00CF7476" w14:paraId="5D57FADE" w14:textId="77777777" w:rsidTr="0084115E">
        <w:trPr>
          <w:gridAfter w:val="1"/>
          <w:wAfter w:w="4111" w:type="dxa"/>
          <w:jc w:val="center"/>
        </w:trPr>
        <w:tc>
          <w:tcPr>
            <w:tcW w:w="3403" w:type="dxa"/>
          </w:tcPr>
          <w:p w14:paraId="0F9EE230" w14:textId="77777777" w:rsidR="00DF7E6A" w:rsidRPr="00CF7476" w:rsidRDefault="00DF7E6A" w:rsidP="00CF3C1B">
            <w:pPr>
              <w:spacing w:after="0"/>
              <w:jc w:val="center"/>
              <w:rPr>
                <w:b/>
                <w:lang w:eastAsia="ja-JP" w:bidi="hi-IN"/>
              </w:rPr>
            </w:pPr>
            <w:r w:rsidRPr="00CF7476">
              <w:rPr>
                <w:rFonts w:hint="eastAsia"/>
                <w:b/>
                <w:lang w:eastAsia="ja-JP" w:bidi="hi-IN"/>
              </w:rPr>
              <w:t>UE</w:t>
            </w:r>
            <w:r w:rsidRPr="00CF7476">
              <w:rPr>
                <w:b/>
                <w:lang w:eastAsia="ja-JP" w:bidi="hi-IN"/>
              </w:rPr>
              <w:t xml:space="preserve"> </w:t>
            </w:r>
            <w:r w:rsidRPr="00CF7476">
              <w:rPr>
                <w:rFonts w:hint="eastAsia"/>
                <w:b/>
                <w:lang w:eastAsia="ja-JP" w:bidi="hi-IN"/>
              </w:rPr>
              <w:t>parameters</w:t>
            </w:r>
          </w:p>
        </w:tc>
      </w:tr>
      <w:tr w:rsidR="00DF7E6A" w14:paraId="48D11B39" w14:textId="77777777" w:rsidTr="0084115E">
        <w:trPr>
          <w:jc w:val="center"/>
        </w:trPr>
        <w:tc>
          <w:tcPr>
            <w:tcW w:w="3403" w:type="dxa"/>
          </w:tcPr>
          <w:p w14:paraId="133FEFAB" w14:textId="77777777" w:rsidR="00DF7E6A" w:rsidRPr="00CF7476" w:rsidRDefault="00DF7E6A" w:rsidP="00CF3C1B">
            <w:pPr>
              <w:spacing w:after="0"/>
              <w:jc w:val="center"/>
              <w:rPr>
                <w:lang w:eastAsia="ja-JP" w:bidi="hi-IN"/>
              </w:rPr>
            </w:pPr>
            <w:r w:rsidRPr="00CF7476">
              <w:rPr>
                <w:lang w:eastAsia="ja-JP" w:bidi="hi-IN"/>
              </w:rPr>
              <w:t>UE antenna height</w:t>
            </w:r>
          </w:p>
        </w:tc>
        <w:tc>
          <w:tcPr>
            <w:tcW w:w="4111" w:type="dxa"/>
          </w:tcPr>
          <w:p w14:paraId="16DA1E82" w14:textId="77777777" w:rsidR="00DF7E6A" w:rsidRPr="00CF7476" w:rsidRDefault="00DF7E6A" w:rsidP="00CF3C1B">
            <w:pPr>
              <w:spacing w:after="0"/>
              <w:jc w:val="center"/>
              <w:rPr>
                <w:lang w:eastAsia="ja-JP" w:bidi="hi-IN"/>
              </w:rPr>
            </w:pPr>
            <w:r w:rsidRPr="00CF7476">
              <w:rPr>
                <w:lang w:eastAsia="ja-JP" w:bidi="hi-IN"/>
              </w:rPr>
              <w:t>5m</w:t>
            </w:r>
          </w:p>
        </w:tc>
      </w:tr>
      <w:tr w:rsidR="00DF7E6A" w:rsidRPr="000B5799" w14:paraId="4383D2C1" w14:textId="77777777" w:rsidTr="0084115E">
        <w:trPr>
          <w:jc w:val="center"/>
        </w:trPr>
        <w:tc>
          <w:tcPr>
            <w:tcW w:w="3403" w:type="dxa"/>
          </w:tcPr>
          <w:p w14:paraId="190E23D0" w14:textId="77777777" w:rsidR="00DF7E6A" w:rsidRPr="001240DE" w:rsidRDefault="00DF7E6A" w:rsidP="00CF3C1B">
            <w:pPr>
              <w:spacing w:after="0"/>
              <w:jc w:val="center"/>
              <w:rPr>
                <w:lang w:eastAsia="ja-JP" w:bidi="hi-IN"/>
              </w:rPr>
            </w:pPr>
            <w:r w:rsidRPr="001240DE">
              <w:rPr>
                <w:lang w:eastAsia="ja-JP" w:bidi="hi-IN"/>
              </w:rPr>
              <w:t>UE(PC4) antenna array model</w:t>
            </w:r>
          </w:p>
        </w:tc>
        <w:tc>
          <w:tcPr>
            <w:tcW w:w="4111" w:type="dxa"/>
          </w:tcPr>
          <w:p w14:paraId="4E80AEB0" w14:textId="77777777" w:rsidR="00DF7E6A" w:rsidRPr="001240DE" w:rsidRDefault="00DF7E6A" w:rsidP="00CF3C1B">
            <w:pPr>
              <w:spacing w:after="0"/>
              <w:jc w:val="center"/>
              <w:rPr>
                <w:lang w:eastAsia="ja-JP" w:bidi="hi-IN"/>
              </w:rPr>
            </w:pPr>
            <w:r w:rsidRPr="001240DE">
              <w:rPr>
                <w:lang w:eastAsia="ja-JP" w:bidi="hi-IN"/>
              </w:rPr>
              <w:t>[Mg, Ng, M, N, P]=[1, 1, 4, 4, 2]</w:t>
            </w:r>
          </w:p>
          <w:p w14:paraId="39BA84C2" w14:textId="77777777" w:rsidR="00DF7E6A" w:rsidRPr="001240DE" w:rsidRDefault="00DF7E6A" w:rsidP="00CF3C1B">
            <w:pPr>
              <w:spacing w:after="0"/>
              <w:jc w:val="center"/>
              <w:rPr>
                <w:lang w:eastAsia="ja-JP" w:bidi="hi-IN"/>
              </w:rPr>
            </w:pPr>
            <w:r w:rsidRPr="001240DE">
              <w:rPr>
                <w:lang w:eastAsia="ja-JP" w:bidi="hi-IN"/>
              </w:rPr>
              <w:t>5dBi per element antenna gain</w:t>
            </w:r>
          </w:p>
        </w:tc>
      </w:tr>
      <w:tr w:rsidR="00DF7E6A" w14:paraId="0EEECDEE" w14:textId="77777777" w:rsidTr="0084115E">
        <w:trPr>
          <w:jc w:val="center"/>
        </w:trPr>
        <w:tc>
          <w:tcPr>
            <w:tcW w:w="3403" w:type="dxa"/>
          </w:tcPr>
          <w:p w14:paraId="33390C82" w14:textId="77777777" w:rsidR="00DF7E6A" w:rsidRPr="000B5799" w:rsidRDefault="00DF7E6A" w:rsidP="00CF3C1B">
            <w:pPr>
              <w:spacing w:after="0"/>
              <w:jc w:val="center"/>
              <w:rPr>
                <w:highlight w:val="yellow"/>
                <w:lang w:eastAsia="ja-JP" w:bidi="hi-IN"/>
              </w:rPr>
            </w:pPr>
            <w:r w:rsidRPr="000B5799">
              <w:rPr>
                <w:highlight w:val="yellow"/>
                <w:lang w:eastAsia="ja-JP" w:bidi="hi-IN"/>
              </w:rPr>
              <w:t>UE panel orientation</w:t>
            </w:r>
          </w:p>
        </w:tc>
        <w:tc>
          <w:tcPr>
            <w:tcW w:w="4111" w:type="dxa"/>
          </w:tcPr>
          <w:p w14:paraId="2EA19B43" w14:textId="77777777" w:rsidR="00DF7E6A" w:rsidRDefault="00DF7E6A" w:rsidP="00CF3C1B">
            <w:pPr>
              <w:spacing w:after="0"/>
              <w:jc w:val="center"/>
              <w:rPr>
                <w:highlight w:val="yellow"/>
                <w:lang w:eastAsia="ja-JP" w:bidi="hi-IN"/>
              </w:rPr>
            </w:pPr>
            <w:r>
              <w:rPr>
                <w:highlight w:val="yellow"/>
                <w:lang w:eastAsia="ja-JP" w:bidi="hi-IN"/>
              </w:rPr>
              <w:t xml:space="preserve">Direction is opposite to RRH boresight direction, i.e., </w:t>
            </w:r>
          </w:p>
          <w:p w14:paraId="08CE307C" w14:textId="44C744D2" w:rsidR="00DF7E6A" w:rsidRPr="00FC54E6" w:rsidRDefault="00DF7E6A" w:rsidP="00CF3C1B">
            <w:pPr>
              <w:spacing w:after="0"/>
              <w:jc w:val="center"/>
              <w:rPr>
                <w:highlight w:val="yellow"/>
                <w:lang w:val="en-US" w:eastAsia="ja-JP" w:bidi="hi-IN"/>
              </w:rPr>
            </w:pPr>
            <w:r w:rsidRPr="00FC54E6">
              <w:rPr>
                <w:highlight w:val="yellow"/>
                <w:lang w:eastAsia="ja-JP" w:bidi="hi-IN"/>
              </w:rPr>
              <w:t xml:space="preserve">Scenario-B: </w:t>
            </w:r>
            <w:r w:rsidRPr="00FC54E6">
              <w:rPr>
                <w:highlight w:val="yellow"/>
                <w:lang w:val="en-US" w:eastAsia="ja-JP" w:bidi="hi-IN"/>
              </w:rPr>
              <w:t>Azimuth angle: 12.1 degree</w:t>
            </w:r>
            <w:r w:rsidR="005F4709">
              <w:rPr>
                <w:highlight w:val="yellow"/>
                <w:lang w:val="en-US" w:eastAsia="ja-JP" w:bidi="hi-IN"/>
              </w:rPr>
              <w:t>s</w:t>
            </w:r>
          </w:p>
          <w:p w14:paraId="6926C209" w14:textId="2BA80C93" w:rsidR="00DF7E6A" w:rsidRPr="000B5799" w:rsidRDefault="00DF7E6A" w:rsidP="00CF3C1B">
            <w:pPr>
              <w:spacing w:after="0"/>
              <w:jc w:val="center"/>
              <w:rPr>
                <w:lang w:val="en-US" w:eastAsia="ja-JP" w:bidi="hi-IN"/>
              </w:rPr>
            </w:pPr>
            <w:r w:rsidRPr="00FC54E6">
              <w:rPr>
                <w:highlight w:val="yellow"/>
                <w:lang w:val="en-US" w:eastAsia="ja-JP" w:bidi="hi-IN"/>
              </w:rPr>
              <w:t>Down-titling: 1.2</w:t>
            </w:r>
            <w:r w:rsidR="005F4709">
              <w:rPr>
                <w:highlight w:val="yellow"/>
                <w:lang w:val="en-US" w:eastAsia="ja-JP" w:bidi="hi-IN"/>
              </w:rPr>
              <w:t xml:space="preserve"> </w:t>
            </w:r>
            <w:r w:rsidRPr="00FC54E6">
              <w:rPr>
                <w:highlight w:val="yellow"/>
                <w:lang w:val="en-US" w:eastAsia="ja-JP" w:bidi="hi-IN"/>
              </w:rPr>
              <w:t>d</w:t>
            </w:r>
            <w:r w:rsidRPr="005F4709">
              <w:rPr>
                <w:highlight w:val="yellow"/>
                <w:lang w:val="en-US" w:eastAsia="ja-JP" w:bidi="hi-IN"/>
              </w:rPr>
              <w:t>egree</w:t>
            </w:r>
            <w:r w:rsidR="005F4709" w:rsidRPr="005F4709">
              <w:rPr>
                <w:highlight w:val="yellow"/>
                <w:lang w:val="en-US" w:eastAsia="ja-JP" w:bidi="hi-IN"/>
              </w:rPr>
              <w:t>s</w:t>
            </w:r>
          </w:p>
        </w:tc>
      </w:tr>
    </w:tbl>
    <w:p w14:paraId="26A2A7B9" w14:textId="77777777" w:rsidR="00967BEA" w:rsidRDefault="00967BEA" w:rsidP="00967BEA">
      <w:pPr>
        <w:spacing w:before="120" w:after="0"/>
        <w:rPr>
          <w:rFonts w:asciiTheme="minorHAnsi" w:hAnsiTheme="minorHAnsi" w:cstheme="minorHAnsi"/>
          <w:lang w:eastAsia="zh-CN"/>
        </w:rPr>
      </w:pPr>
    </w:p>
    <w:p w14:paraId="616305E5" w14:textId="129C6212" w:rsidR="004C7EEF" w:rsidRPr="004C7EEF" w:rsidRDefault="006C3708" w:rsidP="006C3708">
      <w:pPr>
        <w:pStyle w:val="Heading2"/>
        <w:rPr>
          <w:lang w:eastAsia="zh-CN"/>
        </w:rPr>
      </w:pPr>
      <w:r>
        <w:rPr>
          <w:lang w:eastAsia="zh-CN"/>
        </w:rPr>
        <w:t xml:space="preserve">Numerical Results </w:t>
      </w:r>
      <w:r w:rsidR="00173ECC">
        <w:rPr>
          <w:lang w:eastAsia="zh-CN"/>
        </w:rPr>
        <w:t xml:space="preserve">(1 </w:t>
      </w:r>
      <w:r w:rsidR="004C7EEF">
        <w:rPr>
          <w:lang w:eastAsia="zh-CN"/>
        </w:rPr>
        <w:t>Beam</w:t>
      </w:r>
      <w:r w:rsidR="00173ECC">
        <w:rPr>
          <w:lang w:eastAsia="zh-CN"/>
        </w:rPr>
        <w:t xml:space="preserve"> </w:t>
      </w:r>
      <w:r w:rsidR="004C7EEF">
        <w:rPr>
          <w:lang w:eastAsia="zh-CN"/>
        </w:rPr>
        <w:t>per</w:t>
      </w:r>
      <w:r w:rsidR="00173ECC">
        <w:rPr>
          <w:lang w:eastAsia="zh-CN"/>
        </w:rPr>
        <w:t xml:space="preserve"> </w:t>
      </w:r>
      <w:r w:rsidR="005F4709">
        <w:rPr>
          <w:lang w:eastAsia="zh-CN"/>
        </w:rPr>
        <w:t>UE/</w:t>
      </w:r>
      <w:r w:rsidR="004C7EEF">
        <w:rPr>
          <w:lang w:eastAsia="zh-CN"/>
        </w:rPr>
        <w:t>RRH</w:t>
      </w:r>
      <w:r w:rsidR="00173ECC">
        <w:rPr>
          <w:lang w:eastAsia="zh-CN"/>
        </w:rPr>
        <w:t xml:space="preserve"> Panel)</w:t>
      </w:r>
    </w:p>
    <w:p w14:paraId="7D65802A" w14:textId="55B6254D" w:rsidR="00967BEA" w:rsidRDefault="005F4709" w:rsidP="00967BEA">
      <w:pPr>
        <w:spacing w:before="120" w:after="0"/>
        <w:rPr>
          <w:rFonts w:asciiTheme="minorHAnsi" w:hAnsiTheme="minorHAnsi" w:cstheme="minorHAnsi"/>
          <w:color w:val="000000"/>
          <w:lang w:eastAsia="zh-CN"/>
        </w:rPr>
      </w:pPr>
      <w:r>
        <w:rPr>
          <w:rFonts w:asciiTheme="minorHAnsi" w:hAnsiTheme="minorHAnsi" w:cstheme="minorHAnsi"/>
          <w:color w:val="000000"/>
          <w:lang w:eastAsia="zh-CN"/>
        </w:rPr>
        <w:t xml:space="preserve">Firstly, we use only </w:t>
      </w:r>
      <w:r w:rsidR="00967BEA">
        <w:rPr>
          <w:rFonts w:asciiTheme="minorHAnsi" w:hAnsiTheme="minorHAnsi" w:cstheme="minorHAnsi"/>
          <w:color w:val="000000"/>
          <w:lang w:eastAsia="zh-CN"/>
        </w:rPr>
        <w:t xml:space="preserve">1 beam per RRH panel, and the beam/boresight direction is </w:t>
      </w:r>
      <w:r w:rsidR="00967BEA" w:rsidRPr="009333D6">
        <w:rPr>
          <w:rFonts w:asciiTheme="minorHAnsi" w:hAnsiTheme="minorHAnsi" w:cstheme="minorHAnsi"/>
          <w:color w:val="000000"/>
          <w:lang w:eastAsia="zh-CN"/>
        </w:rPr>
        <w:t>pointed to the railway at the distance of Ds</w:t>
      </w:r>
      <w:r w:rsidR="00967BEA">
        <w:rPr>
          <w:rFonts w:asciiTheme="minorHAnsi" w:hAnsiTheme="minorHAnsi" w:cstheme="minorHAnsi"/>
          <w:color w:val="000000"/>
          <w:lang w:eastAsia="zh-CN"/>
        </w:rPr>
        <w:t xml:space="preserve">, the received power’s trends along the HST track are provided in Figure 6.2.1 (left side). It is noted that in below figure, “beamtheta = 0deg” and “beamphi = 0deg” indicate the full alignment between RRH boresight direction and the single beam’s direction.  </w:t>
      </w:r>
    </w:p>
    <w:p w14:paraId="39F2C923" w14:textId="70D0E681" w:rsidR="00967BEA" w:rsidRDefault="00967BEA" w:rsidP="00967BEA">
      <w:pPr>
        <w:spacing w:before="120" w:after="0"/>
        <w:rPr>
          <w:rFonts w:asciiTheme="minorHAnsi" w:hAnsiTheme="minorHAnsi" w:cstheme="minorHAnsi"/>
          <w:color w:val="000000"/>
          <w:lang w:eastAsia="zh-CN"/>
        </w:rPr>
      </w:pPr>
      <w:r>
        <w:rPr>
          <w:rFonts w:asciiTheme="minorHAnsi" w:hAnsiTheme="minorHAnsi" w:cstheme="minorHAnsi"/>
          <w:color w:val="000000"/>
          <w:lang w:eastAsia="zh-CN"/>
        </w:rPr>
        <w:t xml:space="preserve">For UE side beamforming, 1 beam per panel is assumed for simplicity, </w:t>
      </w:r>
      <w:r w:rsidR="005F4709">
        <w:rPr>
          <w:rFonts w:asciiTheme="minorHAnsi" w:hAnsiTheme="minorHAnsi" w:cstheme="minorHAnsi"/>
          <w:color w:val="000000"/>
          <w:lang w:eastAsia="zh-CN"/>
        </w:rPr>
        <w:t xml:space="preserve">and </w:t>
      </w:r>
      <w:r>
        <w:rPr>
          <w:rFonts w:asciiTheme="minorHAnsi" w:hAnsiTheme="minorHAnsi" w:cstheme="minorHAnsi"/>
          <w:color w:val="000000"/>
          <w:lang w:eastAsia="zh-CN"/>
        </w:rPr>
        <w:t>it is</w:t>
      </w:r>
      <w:r w:rsidR="005F4709">
        <w:rPr>
          <w:rFonts w:asciiTheme="minorHAnsi" w:hAnsiTheme="minorHAnsi" w:cstheme="minorHAnsi"/>
          <w:color w:val="000000"/>
          <w:lang w:eastAsia="zh-CN"/>
        </w:rPr>
        <w:t xml:space="preserve"> further</w:t>
      </w:r>
      <w:r>
        <w:rPr>
          <w:rFonts w:asciiTheme="minorHAnsi" w:hAnsiTheme="minorHAnsi" w:cstheme="minorHAnsi"/>
          <w:color w:val="000000"/>
          <w:lang w:eastAsia="zh-CN"/>
        </w:rPr>
        <w:t xml:space="preserve"> assumed that UE boresight direction is opposite to RRH boresight direction (i.e., the largest UE beamforming gain is achieved when UE is located at the </w:t>
      </w:r>
      <w:r w:rsidRPr="009333D6">
        <w:rPr>
          <w:rFonts w:asciiTheme="minorHAnsi" w:hAnsiTheme="minorHAnsi" w:cstheme="minorHAnsi"/>
          <w:color w:val="000000"/>
          <w:lang w:eastAsia="zh-CN"/>
        </w:rPr>
        <w:t>projection</w:t>
      </w:r>
      <w:r>
        <w:rPr>
          <w:rFonts w:asciiTheme="minorHAnsi" w:hAnsiTheme="minorHAnsi" w:cstheme="minorHAnsi"/>
          <w:color w:val="000000"/>
          <w:lang w:eastAsia="zh-CN"/>
        </w:rPr>
        <w:t xml:space="preserve"> point</w:t>
      </w:r>
      <w:r w:rsidRPr="009333D6">
        <w:rPr>
          <w:rFonts w:asciiTheme="minorHAnsi" w:hAnsiTheme="minorHAnsi" w:cstheme="minorHAnsi"/>
          <w:color w:val="000000"/>
          <w:lang w:eastAsia="zh-CN"/>
        </w:rPr>
        <w:t xml:space="preserve"> of the</w:t>
      </w:r>
      <w:r>
        <w:rPr>
          <w:rFonts w:asciiTheme="minorHAnsi" w:hAnsiTheme="minorHAnsi" w:cstheme="minorHAnsi"/>
          <w:color w:val="000000"/>
          <w:lang w:eastAsia="zh-CN"/>
        </w:rPr>
        <w:t xml:space="preserve"> neighboring RRH on the railway). </w:t>
      </w:r>
    </w:p>
    <w:p w14:paraId="63230857" w14:textId="77777777" w:rsidR="00DF7E6A" w:rsidRPr="00E31DD1" w:rsidRDefault="00DF7E6A" w:rsidP="00DF7E6A">
      <w:pPr>
        <w:spacing w:before="120" w:after="0"/>
        <w:rPr>
          <w:rFonts w:asciiTheme="minorHAnsi" w:hAnsiTheme="minorHAnsi" w:cstheme="minorHAnsi"/>
          <w:color w:val="000000"/>
          <w:lang w:eastAsia="zh-CN"/>
        </w:rPr>
      </w:pPr>
    </w:p>
    <w:tbl>
      <w:tblPr>
        <w:tblW w:w="5000" w:type="pct"/>
        <w:tblLayout w:type="fixed"/>
        <w:tblCellMar>
          <w:left w:w="0" w:type="dxa"/>
          <w:right w:w="0" w:type="dxa"/>
        </w:tblCellMar>
        <w:tblLook w:val="0420" w:firstRow="1" w:lastRow="0" w:firstColumn="0" w:lastColumn="0" w:noHBand="0" w:noVBand="1"/>
      </w:tblPr>
      <w:tblGrid>
        <w:gridCol w:w="4812"/>
        <w:gridCol w:w="4809"/>
      </w:tblGrid>
      <w:tr w:rsidR="009B74DE" w:rsidRPr="00C851AC" w14:paraId="0300CC64" w14:textId="77777777" w:rsidTr="00CF3C1B">
        <w:trPr>
          <w:trHeight w:val="274"/>
        </w:trPr>
        <w:tc>
          <w:tcPr>
            <w:tcW w:w="2501" w:type="pct"/>
            <w:tcBorders>
              <w:top w:val="single" w:sz="8" w:space="0" w:color="000000"/>
              <w:left w:val="single" w:sz="8" w:space="0" w:color="000000"/>
              <w:bottom w:val="single" w:sz="8" w:space="0" w:color="000000"/>
              <w:right w:val="single" w:sz="8" w:space="0" w:color="000000"/>
            </w:tcBorders>
            <w:shd w:val="clear" w:color="auto" w:fill="auto"/>
            <w:tcMar>
              <w:top w:w="78" w:type="dxa"/>
              <w:left w:w="156" w:type="dxa"/>
              <w:bottom w:w="78" w:type="dxa"/>
              <w:right w:w="156" w:type="dxa"/>
            </w:tcMar>
            <w:hideMark/>
          </w:tcPr>
          <w:p w14:paraId="42A63F93" w14:textId="77777777" w:rsidR="009B74DE" w:rsidRDefault="009B74DE" w:rsidP="009B74DE">
            <w:pPr>
              <w:spacing w:after="0"/>
              <w:jc w:val="center"/>
              <w:rPr>
                <w:rFonts w:asciiTheme="minorHAnsi" w:hAnsiTheme="minorHAnsi" w:cstheme="minorHAnsi"/>
                <w:b/>
                <w:bCs/>
                <w:color w:val="000000"/>
                <w:lang w:val="en-US" w:eastAsia="zh-CN"/>
              </w:rPr>
            </w:pPr>
            <w:r>
              <w:rPr>
                <w:rFonts w:asciiTheme="minorHAnsi" w:hAnsiTheme="minorHAnsi" w:cstheme="minorHAnsi"/>
                <w:b/>
                <w:bCs/>
                <w:color w:val="000000"/>
                <w:lang w:val="en-US" w:eastAsia="zh-CN"/>
              </w:rPr>
              <w:t>Rx Power without UE beamforming</w:t>
            </w:r>
          </w:p>
          <w:p w14:paraId="79E80052" w14:textId="3E90666C" w:rsidR="009B74DE" w:rsidRPr="00C851AC" w:rsidRDefault="009D6B74" w:rsidP="005F4709">
            <w:pPr>
              <w:spacing w:after="0"/>
              <w:jc w:val="center"/>
              <w:rPr>
                <w:rFonts w:asciiTheme="minorHAnsi" w:hAnsiTheme="minorHAnsi" w:cstheme="minorHAnsi" w:hint="eastAsia"/>
                <w:color w:val="000000"/>
                <w:lang w:val="en-US" w:eastAsia="zh-CN"/>
              </w:rPr>
            </w:pPr>
            <w:r>
              <w:rPr>
                <w:rFonts w:asciiTheme="minorHAnsi" w:hAnsiTheme="minorHAnsi" w:cstheme="minorHAnsi"/>
                <w:b/>
                <w:bCs/>
                <w:color w:val="000000"/>
                <w:lang w:val="en-US" w:eastAsia="zh-CN"/>
              </w:rPr>
              <w:t>(</w:t>
            </w:r>
            <w:r w:rsidR="005F4709" w:rsidRPr="005F4709">
              <w:rPr>
                <w:rFonts w:asciiTheme="minorHAnsi" w:hAnsiTheme="minorHAnsi" w:cstheme="minorHAnsi"/>
                <w:b/>
                <w:bCs/>
                <w:color w:val="000000"/>
                <w:lang w:val="en-US" w:eastAsia="zh-CN"/>
              </w:rPr>
              <w:t>1 beam per RRH panel</w:t>
            </w:r>
            <w:r>
              <w:rPr>
                <w:rFonts w:asciiTheme="minorHAnsi" w:hAnsiTheme="minorHAnsi" w:cstheme="minorHAnsi" w:hint="eastAsia"/>
                <w:b/>
                <w:bCs/>
                <w:color w:val="000000"/>
                <w:lang w:val="en-US" w:eastAsia="zh-CN"/>
              </w:rPr>
              <w:t>)</w:t>
            </w:r>
          </w:p>
        </w:tc>
        <w:tc>
          <w:tcPr>
            <w:tcW w:w="2499" w:type="pct"/>
            <w:tcBorders>
              <w:top w:val="single" w:sz="8" w:space="0" w:color="000000"/>
              <w:left w:val="single" w:sz="8" w:space="0" w:color="000000"/>
              <w:bottom w:val="single" w:sz="8" w:space="0" w:color="000000"/>
              <w:right w:val="single" w:sz="8" w:space="0" w:color="000000"/>
            </w:tcBorders>
            <w:shd w:val="clear" w:color="auto" w:fill="auto"/>
            <w:tcMar>
              <w:top w:w="78" w:type="dxa"/>
              <w:left w:w="156" w:type="dxa"/>
              <w:bottom w:w="78" w:type="dxa"/>
              <w:right w:w="156" w:type="dxa"/>
            </w:tcMar>
            <w:hideMark/>
          </w:tcPr>
          <w:p w14:paraId="140C6F3F" w14:textId="7985861A" w:rsidR="009B74DE" w:rsidRDefault="009B74DE" w:rsidP="009B74DE">
            <w:pPr>
              <w:spacing w:after="0"/>
              <w:jc w:val="center"/>
              <w:rPr>
                <w:rFonts w:asciiTheme="minorHAnsi" w:hAnsiTheme="minorHAnsi" w:cstheme="minorHAnsi"/>
                <w:b/>
                <w:bCs/>
                <w:color w:val="000000"/>
                <w:lang w:val="en-US" w:eastAsia="zh-CN"/>
              </w:rPr>
            </w:pPr>
            <w:r>
              <w:rPr>
                <w:rFonts w:asciiTheme="minorHAnsi" w:hAnsiTheme="minorHAnsi" w:cstheme="minorHAnsi"/>
                <w:b/>
                <w:bCs/>
                <w:color w:val="000000"/>
                <w:lang w:val="en-US" w:eastAsia="zh-CN"/>
              </w:rPr>
              <w:t>Rx Power with UE beamforming</w:t>
            </w:r>
          </w:p>
          <w:p w14:paraId="3132C01C" w14:textId="1AA40B85" w:rsidR="009B74DE" w:rsidRPr="000924F6" w:rsidRDefault="009D6B74" w:rsidP="005F4709">
            <w:pPr>
              <w:spacing w:after="0"/>
              <w:jc w:val="center"/>
              <w:rPr>
                <w:rFonts w:asciiTheme="minorHAnsi" w:hAnsiTheme="minorHAnsi" w:cstheme="minorHAnsi" w:hint="eastAsia"/>
                <w:b/>
                <w:bCs/>
                <w:color w:val="000000"/>
                <w:lang w:val="en-US" w:eastAsia="zh-CN"/>
              </w:rPr>
            </w:pPr>
            <w:r>
              <w:rPr>
                <w:rFonts w:asciiTheme="minorHAnsi" w:hAnsiTheme="minorHAnsi" w:cstheme="minorHAnsi" w:hint="eastAsia"/>
                <w:b/>
                <w:bCs/>
                <w:color w:val="000000"/>
                <w:lang w:val="en-US" w:eastAsia="zh-CN"/>
              </w:rPr>
              <w:t>(</w:t>
            </w:r>
            <w:r w:rsidR="005F4709">
              <w:rPr>
                <w:rFonts w:asciiTheme="minorHAnsi" w:hAnsiTheme="minorHAnsi" w:cstheme="minorHAnsi" w:hint="eastAsia"/>
                <w:b/>
                <w:bCs/>
                <w:color w:val="000000"/>
                <w:lang w:val="en-US" w:eastAsia="zh-CN"/>
              </w:rPr>
              <w:t>1</w:t>
            </w:r>
            <w:r w:rsidR="005F4709">
              <w:rPr>
                <w:rFonts w:asciiTheme="minorHAnsi" w:hAnsiTheme="minorHAnsi" w:cstheme="minorHAnsi"/>
                <w:b/>
                <w:bCs/>
                <w:color w:val="000000"/>
                <w:lang w:val="en-US" w:eastAsia="zh-CN"/>
              </w:rPr>
              <w:t xml:space="preserve"> beam per RRH and </w:t>
            </w:r>
            <w:r w:rsidR="009B74DE" w:rsidRPr="005F4709">
              <w:rPr>
                <w:rFonts w:asciiTheme="minorHAnsi" w:hAnsiTheme="minorHAnsi" w:cstheme="minorHAnsi"/>
                <w:b/>
                <w:bCs/>
                <w:color w:val="000000"/>
                <w:lang w:val="en-US" w:eastAsia="zh-CN"/>
              </w:rPr>
              <w:t>UE Panel</w:t>
            </w:r>
            <w:r>
              <w:rPr>
                <w:rFonts w:asciiTheme="minorHAnsi" w:hAnsiTheme="minorHAnsi" w:cstheme="minorHAnsi" w:hint="eastAsia"/>
                <w:b/>
                <w:bCs/>
                <w:color w:val="000000"/>
                <w:lang w:val="en-US" w:eastAsia="zh-CN"/>
              </w:rPr>
              <w:t>)</w:t>
            </w:r>
          </w:p>
        </w:tc>
      </w:tr>
      <w:tr w:rsidR="00DF7E6A" w:rsidRPr="00C851AC" w14:paraId="5F8A37AD" w14:textId="77777777" w:rsidTr="00CF3C1B">
        <w:trPr>
          <w:trHeight w:val="3696"/>
        </w:trPr>
        <w:tc>
          <w:tcPr>
            <w:tcW w:w="2501" w:type="pct"/>
            <w:tcBorders>
              <w:top w:val="single" w:sz="8" w:space="0" w:color="000000"/>
              <w:left w:val="single" w:sz="8" w:space="0" w:color="000000"/>
              <w:bottom w:val="single" w:sz="8" w:space="0" w:color="000000"/>
              <w:right w:val="single" w:sz="8" w:space="0" w:color="000000"/>
            </w:tcBorders>
            <w:shd w:val="clear" w:color="auto" w:fill="auto"/>
            <w:tcMar>
              <w:top w:w="78" w:type="dxa"/>
              <w:left w:w="156" w:type="dxa"/>
              <w:bottom w:w="78" w:type="dxa"/>
              <w:right w:w="156" w:type="dxa"/>
            </w:tcMar>
            <w:vAlign w:val="center"/>
            <w:hideMark/>
          </w:tcPr>
          <w:p w14:paraId="50ADC01D" w14:textId="77777777" w:rsidR="00DF7E6A" w:rsidRPr="00C851AC" w:rsidRDefault="00DF7E6A" w:rsidP="00CF3C1B">
            <w:pPr>
              <w:rPr>
                <w:rFonts w:asciiTheme="minorHAnsi" w:hAnsiTheme="minorHAnsi" w:cstheme="minorHAnsi"/>
                <w:color w:val="000000"/>
                <w:lang w:val="en-US" w:eastAsia="zh-CN"/>
              </w:rPr>
            </w:pPr>
            <w:r w:rsidRPr="00BE38CE">
              <w:rPr>
                <w:rFonts w:asciiTheme="minorHAnsi" w:hAnsiTheme="minorHAnsi" w:cstheme="minorHAnsi"/>
                <w:noProof/>
                <w:color w:val="000000"/>
                <w:lang w:val="en-US" w:eastAsia="zh-CN"/>
              </w:rPr>
              <w:lastRenderedPageBreak/>
              <w:drawing>
                <wp:inline distT="0" distB="0" distL="0" distR="0" wp14:anchorId="037CB6F8" wp14:editId="6283F7F9">
                  <wp:extent cx="2853055" cy="2138680"/>
                  <wp:effectExtent l="0" t="0" r="4445" b="0"/>
                  <wp:docPr id="83"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3055" cy="2138680"/>
                          </a:xfrm>
                          <a:prstGeom prst="rect">
                            <a:avLst/>
                          </a:prstGeom>
                          <a:noFill/>
                          <a:ln>
                            <a:noFill/>
                          </a:ln>
                        </pic:spPr>
                      </pic:pic>
                    </a:graphicData>
                  </a:graphic>
                </wp:inline>
              </w:drawing>
            </w:r>
          </w:p>
        </w:tc>
        <w:tc>
          <w:tcPr>
            <w:tcW w:w="2499" w:type="pct"/>
            <w:tcBorders>
              <w:top w:val="single" w:sz="8" w:space="0" w:color="000000"/>
              <w:left w:val="single" w:sz="8" w:space="0" w:color="000000"/>
              <w:bottom w:val="single" w:sz="8" w:space="0" w:color="000000"/>
              <w:right w:val="single" w:sz="8" w:space="0" w:color="000000"/>
            </w:tcBorders>
            <w:shd w:val="clear" w:color="auto" w:fill="auto"/>
            <w:tcMar>
              <w:top w:w="78" w:type="dxa"/>
              <w:left w:w="156" w:type="dxa"/>
              <w:bottom w:w="78" w:type="dxa"/>
              <w:right w:w="156" w:type="dxa"/>
            </w:tcMar>
            <w:vAlign w:val="center"/>
            <w:hideMark/>
          </w:tcPr>
          <w:p w14:paraId="34B003B0" w14:textId="75ED44FD" w:rsidR="00DF7E6A" w:rsidRPr="00C851AC" w:rsidRDefault="00AB250C" w:rsidP="00CF3C1B">
            <w:pPr>
              <w:rPr>
                <w:rFonts w:asciiTheme="minorHAnsi" w:hAnsiTheme="minorHAnsi" w:cstheme="minorHAnsi"/>
                <w:color w:val="000000"/>
                <w:lang w:val="en-US" w:eastAsia="zh-CN"/>
              </w:rPr>
            </w:pPr>
            <w:r w:rsidRPr="00767D66">
              <w:rPr>
                <w:rFonts w:asciiTheme="minorHAnsi" w:hAnsiTheme="minorHAnsi" w:cstheme="minorHAnsi"/>
                <w:noProof/>
                <w:color w:val="000000"/>
                <w:lang w:val="en-US" w:eastAsia="zh-CN"/>
              </w:rPr>
              <w:drawing>
                <wp:inline distT="0" distB="0" distL="0" distR="0" wp14:anchorId="2A7C8C0E" wp14:editId="0715CF87">
                  <wp:extent cx="2854325" cy="2140585"/>
                  <wp:effectExtent l="0" t="0" r="0" b="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54325" cy="2140585"/>
                          </a:xfrm>
                          <a:prstGeom prst="rect">
                            <a:avLst/>
                          </a:prstGeom>
                          <a:noFill/>
                          <a:ln>
                            <a:noFill/>
                          </a:ln>
                        </pic:spPr>
                      </pic:pic>
                    </a:graphicData>
                  </a:graphic>
                </wp:inline>
              </w:drawing>
            </w:r>
          </w:p>
        </w:tc>
      </w:tr>
    </w:tbl>
    <w:p w14:paraId="5C961924" w14:textId="01ABE0E5" w:rsidR="009B74DE" w:rsidRDefault="009B74DE" w:rsidP="009B74DE">
      <w:pPr>
        <w:jc w:val="center"/>
        <w:rPr>
          <w:rFonts w:asciiTheme="minorHAnsi" w:hAnsiTheme="minorHAnsi" w:cstheme="minorHAnsi"/>
          <w:lang w:val="en-US" w:eastAsia="zh-CN"/>
        </w:rPr>
      </w:pPr>
      <w:r>
        <w:rPr>
          <w:rFonts w:asciiTheme="minorHAnsi" w:hAnsiTheme="minorHAnsi" w:cstheme="minorHAnsi"/>
          <w:lang w:val="en-US" w:eastAsia="zh-CN"/>
        </w:rPr>
        <w:t xml:space="preserve">Figure 6.2.1 RX power w./without UE RX beamforming, </w:t>
      </w:r>
      <w:r w:rsidR="005F4709" w:rsidRPr="005F4709">
        <w:rPr>
          <w:rFonts w:asciiTheme="minorHAnsi" w:hAnsiTheme="minorHAnsi" w:cstheme="minorHAnsi"/>
          <w:lang w:val="en-US" w:eastAsia="zh-CN"/>
        </w:rPr>
        <w:t>1 Beam per UE/RRH Panel</w:t>
      </w:r>
      <w:r>
        <w:rPr>
          <w:rFonts w:asciiTheme="minorHAnsi" w:hAnsiTheme="minorHAnsi" w:cstheme="minorHAnsi"/>
          <w:lang w:val="en-US" w:eastAsia="zh-CN"/>
        </w:rPr>
        <w:t xml:space="preserve">, </w:t>
      </w:r>
      <w:r w:rsidRPr="00C14BBE">
        <w:rPr>
          <w:rFonts w:asciiTheme="minorHAnsi" w:hAnsiTheme="minorHAnsi" w:cstheme="minorHAnsi"/>
          <w:color w:val="000000"/>
          <w:lang w:eastAsia="zh-CN"/>
        </w:rPr>
        <w:t xml:space="preserve">[Mg, Ng, M, N, P]=[1, 1, 8, </w:t>
      </w:r>
      <w:r>
        <w:rPr>
          <w:rFonts w:asciiTheme="minorHAnsi" w:hAnsiTheme="minorHAnsi" w:cstheme="minorHAnsi"/>
          <w:color w:val="000000"/>
          <w:lang w:eastAsia="zh-CN"/>
        </w:rPr>
        <w:t>8</w:t>
      </w:r>
      <w:r w:rsidRPr="00C14BBE">
        <w:rPr>
          <w:rFonts w:asciiTheme="minorHAnsi" w:hAnsiTheme="minorHAnsi" w:cstheme="minorHAnsi"/>
          <w:color w:val="000000"/>
          <w:lang w:eastAsia="zh-CN"/>
        </w:rPr>
        <w:t>, 2]</w:t>
      </w:r>
    </w:p>
    <w:p w14:paraId="5486BF4A" w14:textId="054F7351" w:rsidR="00DF7E6A" w:rsidRPr="00CF4022" w:rsidRDefault="00DF7E6A" w:rsidP="00DF7E6A">
      <w:pPr>
        <w:rPr>
          <w:rFonts w:asciiTheme="minorHAnsi" w:hAnsiTheme="minorHAnsi" w:cstheme="minorHAnsi"/>
          <w:sz w:val="16"/>
          <w:szCs w:val="16"/>
          <w:lang w:val="en-US" w:eastAsia="zh-CN"/>
        </w:rPr>
      </w:pPr>
      <w:r w:rsidRPr="00CF4022">
        <w:rPr>
          <w:rFonts w:asciiTheme="minorHAnsi" w:hAnsiTheme="minorHAnsi" w:cstheme="minorHAnsi"/>
          <w:sz w:val="13"/>
          <w:szCs w:val="13"/>
          <w:lang w:val="en-US" w:eastAsia="zh-CN"/>
        </w:rPr>
        <w:t xml:space="preserve">    </w:t>
      </w:r>
      <w:r>
        <w:rPr>
          <w:rFonts w:asciiTheme="minorHAnsi" w:hAnsiTheme="minorHAnsi" w:cstheme="minorHAnsi"/>
          <w:sz w:val="16"/>
          <w:szCs w:val="16"/>
          <w:lang w:val="en-US" w:eastAsia="zh-CN"/>
        </w:rPr>
        <w:t xml:space="preserve">                                      </w:t>
      </w:r>
      <w:r w:rsidRPr="00CF4022">
        <w:rPr>
          <w:rFonts w:asciiTheme="minorHAnsi" w:hAnsiTheme="minorHAnsi" w:cstheme="minorHAnsi"/>
          <w:sz w:val="16"/>
          <w:szCs w:val="16"/>
          <w:lang w:val="en-US" w:eastAsia="zh-CN"/>
        </w:rPr>
        <w:t xml:space="preserve">          </w:t>
      </w:r>
    </w:p>
    <w:p w14:paraId="5DA0869E" w14:textId="1A15B5F0" w:rsidR="00B441C2" w:rsidRDefault="006C3708" w:rsidP="006C3708">
      <w:pPr>
        <w:pStyle w:val="Heading2"/>
        <w:rPr>
          <w:lang w:eastAsia="zh-CN"/>
        </w:rPr>
      </w:pPr>
      <w:r>
        <w:rPr>
          <w:lang w:eastAsia="zh-CN"/>
        </w:rPr>
        <w:t xml:space="preserve">Numerical Results </w:t>
      </w:r>
      <w:r w:rsidR="005F4709">
        <w:rPr>
          <w:lang w:eastAsia="zh-CN"/>
        </w:rPr>
        <w:t>(2 Beams per RRH Panel, 1</w:t>
      </w:r>
      <w:r w:rsidR="004E0CBC">
        <w:rPr>
          <w:lang w:eastAsia="zh-CN"/>
        </w:rPr>
        <w:t xml:space="preserve"> or 2</w:t>
      </w:r>
      <w:r w:rsidR="005F4709">
        <w:rPr>
          <w:lang w:eastAsia="zh-CN"/>
        </w:rPr>
        <w:t xml:space="preserve"> Beam per UE Panel)</w:t>
      </w:r>
      <w:r w:rsidR="00B441C2">
        <w:rPr>
          <w:lang w:eastAsia="zh-CN"/>
        </w:rPr>
        <w:t xml:space="preserve"> </w:t>
      </w:r>
    </w:p>
    <w:p w14:paraId="1DEF01A2" w14:textId="4738E3C8" w:rsidR="000F4A19" w:rsidRPr="000F4A19" w:rsidRDefault="000F4A19" w:rsidP="000F4A19">
      <w:pPr>
        <w:spacing w:before="120" w:after="0"/>
        <w:rPr>
          <w:rFonts w:asciiTheme="minorHAnsi" w:hAnsiTheme="minorHAnsi" w:cstheme="minorHAnsi"/>
          <w:color w:val="000000"/>
          <w:lang w:eastAsia="zh-CN"/>
        </w:rPr>
      </w:pPr>
      <w:r w:rsidRPr="000F4A19">
        <w:rPr>
          <w:rFonts w:asciiTheme="minorHAnsi" w:hAnsiTheme="minorHAnsi" w:cstheme="minorHAnsi"/>
          <w:color w:val="000000"/>
          <w:lang w:eastAsia="zh-CN"/>
        </w:rPr>
        <w:t xml:space="preserve">Here </w:t>
      </w:r>
      <w:r>
        <w:rPr>
          <w:rFonts w:asciiTheme="minorHAnsi" w:hAnsiTheme="minorHAnsi" w:cstheme="minorHAnsi"/>
          <w:color w:val="000000"/>
          <w:lang w:eastAsia="zh-CN"/>
        </w:rPr>
        <w:t xml:space="preserve">we consider two beams per RRH panel, in which additional beam is added to alleviate the cell coverage near the serving RRH. Specifically, the detailed panel boresight and beam directions are provided as: </w:t>
      </w:r>
    </w:p>
    <w:p w14:paraId="72593ADB" w14:textId="13B8AED8" w:rsidR="00B441C2" w:rsidRDefault="00B441C2" w:rsidP="00B441C2">
      <w:pPr>
        <w:pStyle w:val="ListParagraph"/>
        <w:numPr>
          <w:ilvl w:val="0"/>
          <w:numId w:val="26"/>
        </w:numPr>
        <w:spacing w:before="120" w:after="0"/>
        <w:ind w:firstLineChars="0"/>
        <w:rPr>
          <w:rFonts w:asciiTheme="minorHAnsi" w:hAnsiTheme="minorHAnsi" w:cstheme="minorHAnsi"/>
          <w:color w:val="000000"/>
          <w:lang w:eastAsia="zh-CN"/>
        </w:rPr>
      </w:pPr>
      <w:r w:rsidRPr="00F87D0E">
        <w:rPr>
          <w:rFonts w:asciiTheme="minorHAnsi" w:hAnsiTheme="minorHAnsi" w:cstheme="minorHAnsi"/>
          <w:color w:val="000000"/>
          <w:lang w:eastAsia="zh-CN"/>
        </w:rPr>
        <w:t>RRH panel boresight point to th</w:t>
      </w:r>
      <w:r w:rsidR="005F4709">
        <w:rPr>
          <w:rFonts w:asciiTheme="minorHAnsi" w:hAnsiTheme="minorHAnsi" w:cstheme="minorHAnsi"/>
          <w:color w:val="000000"/>
          <w:lang w:eastAsia="zh-CN"/>
        </w:rPr>
        <w:t>e railway</w:t>
      </w:r>
      <w:r w:rsidR="000F4A19">
        <w:rPr>
          <w:rFonts w:asciiTheme="minorHAnsi" w:hAnsiTheme="minorHAnsi" w:cstheme="minorHAnsi"/>
          <w:color w:val="000000"/>
          <w:lang w:eastAsia="zh-CN"/>
        </w:rPr>
        <w:t xml:space="preserve"> location</w:t>
      </w:r>
      <w:r w:rsidR="005F4709">
        <w:rPr>
          <w:rFonts w:asciiTheme="minorHAnsi" w:hAnsiTheme="minorHAnsi" w:cstheme="minorHAnsi"/>
          <w:color w:val="000000"/>
          <w:lang w:eastAsia="zh-CN"/>
        </w:rPr>
        <w:t xml:space="preserve"> </w:t>
      </w:r>
      <w:r w:rsidR="000F4A19">
        <w:rPr>
          <w:rFonts w:asciiTheme="minorHAnsi" w:hAnsiTheme="minorHAnsi" w:cstheme="minorHAnsi"/>
          <w:color w:val="000000"/>
          <w:lang w:eastAsia="zh-CN"/>
        </w:rPr>
        <w:t>with</w:t>
      </w:r>
      <w:r w:rsidR="005F4709">
        <w:rPr>
          <w:rFonts w:asciiTheme="minorHAnsi" w:hAnsiTheme="minorHAnsi" w:cstheme="minorHAnsi"/>
          <w:color w:val="000000"/>
          <w:lang w:eastAsia="zh-CN"/>
        </w:rPr>
        <w:t xml:space="preserve"> the</w:t>
      </w:r>
      <w:r w:rsidR="000F4A19">
        <w:rPr>
          <w:rFonts w:asciiTheme="minorHAnsi" w:hAnsiTheme="minorHAnsi" w:cstheme="minorHAnsi"/>
          <w:color w:val="000000"/>
          <w:lang w:eastAsia="zh-CN"/>
        </w:rPr>
        <w:t xml:space="preserve"> projection</w:t>
      </w:r>
      <w:r w:rsidR="005F4709">
        <w:rPr>
          <w:rFonts w:asciiTheme="minorHAnsi" w:hAnsiTheme="minorHAnsi" w:cstheme="minorHAnsi"/>
          <w:color w:val="000000"/>
          <w:lang w:eastAsia="zh-CN"/>
        </w:rPr>
        <w:t xml:space="preserve"> distance of Ds</w:t>
      </w:r>
      <w:r w:rsidR="000F4A19">
        <w:rPr>
          <w:rFonts w:asciiTheme="minorHAnsi" w:hAnsiTheme="minorHAnsi" w:cstheme="minorHAnsi"/>
          <w:color w:val="000000"/>
          <w:lang w:eastAsia="zh-CN"/>
        </w:rPr>
        <w:t xml:space="preserve"> away (</w:t>
      </w:r>
      <w:r w:rsidRPr="00F87D0E">
        <w:rPr>
          <w:rFonts w:asciiTheme="minorHAnsi" w:hAnsiTheme="minorHAnsi" w:cstheme="minorHAnsi"/>
          <w:color w:val="000000"/>
          <w:lang w:eastAsia="zh-CN"/>
        </w:rPr>
        <w:t xml:space="preserve">Down-titling: </w:t>
      </w:r>
      <w:r>
        <w:rPr>
          <w:rFonts w:asciiTheme="minorHAnsi" w:hAnsiTheme="minorHAnsi" w:cstheme="minorHAnsi"/>
          <w:color w:val="000000"/>
          <w:lang w:eastAsia="zh-CN"/>
        </w:rPr>
        <w:t>1.2</w:t>
      </w:r>
      <w:r w:rsidRPr="00F87D0E">
        <w:rPr>
          <w:rFonts w:asciiTheme="minorHAnsi" w:hAnsiTheme="minorHAnsi" w:cstheme="minorHAnsi"/>
          <w:color w:val="000000"/>
          <w:lang w:eastAsia="zh-CN"/>
        </w:rPr>
        <w:t xml:space="preserve"> degree</w:t>
      </w:r>
      <w:r w:rsidR="000F4A19">
        <w:rPr>
          <w:rFonts w:asciiTheme="minorHAnsi" w:hAnsiTheme="minorHAnsi" w:cstheme="minorHAnsi"/>
          <w:color w:val="000000"/>
          <w:lang w:eastAsia="zh-CN"/>
        </w:rPr>
        <w:t>s</w:t>
      </w:r>
      <w:r>
        <w:rPr>
          <w:rFonts w:asciiTheme="minorHAnsi" w:hAnsiTheme="minorHAnsi" w:cstheme="minorHAnsi"/>
          <w:color w:val="000000"/>
          <w:lang w:eastAsia="zh-CN"/>
        </w:rPr>
        <w:t>,</w:t>
      </w:r>
      <w:r w:rsidR="000F4A19">
        <w:rPr>
          <w:rFonts w:asciiTheme="minorHAnsi" w:hAnsiTheme="minorHAnsi" w:cstheme="minorHAnsi"/>
          <w:color w:val="000000"/>
          <w:lang w:eastAsia="zh-CN"/>
        </w:rPr>
        <w:t xml:space="preserve"> </w:t>
      </w:r>
      <w:r w:rsidRPr="00870C04">
        <w:rPr>
          <w:rFonts w:asciiTheme="minorHAnsi" w:hAnsiTheme="minorHAnsi" w:cstheme="minorHAnsi"/>
          <w:color w:val="000000"/>
          <w:lang w:eastAsia="zh-CN"/>
        </w:rPr>
        <w:t xml:space="preserve">Azimuth angle: </w:t>
      </w:r>
      <w:r>
        <w:rPr>
          <w:rFonts w:asciiTheme="minorHAnsi" w:hAnsiTheme="minorHAnsi" w:cstheme="minorHAnsi"/>
          <w:color w:val="000000"/>
          <w:lang w:eastAsia="zh-CN"/>
        </w:rPr>
        <w:t>12.1</w:t>
      </w:r>
      <w:r w:rsidRPr="00870C04">
        <w:rPr>
          <w:rFonts w:asciiTheme="minorHAnsi" w:hAnsiTheme="minorHAnsi" w:cstheme="minorHAnsi"/>
          <w:color w:val="000000"/>
          <w:lang w:eastAsia="zh-CN"/>
        </w:rPr>
        <w:t xml:space="preserve"> degree</w:t>
      </w:r>
      <w:r w:rsidR="000F4A19">
        <w:rPr>
          <w:rFonts w:asciiTheme="minorHAnsi" w:hAnsiTheme="minorHAnsi" w:cstheme="minorHAnsi"/>
          <w:color w:val="000000"/>
          <w:lang w:eastAsia="zh-CN"/>
        </w:rPr>
        <w:t>s), which is same as Section 6.2</w:t>
      </w:r>
      <w:r>
        <w:rPr>
          <w:rFonts w:asciiTheme="minorHAnsi" w:hAnsiTheme="minorHAnsi" w:cstheme="minorHAnsi"/>
          <w:color w:val="000000"/>
          <w:lang w:eastAsia="zh-CN"/>
        </w:rPr>
        <w:t>.</w:t>
      </w:r>
    </w:p>
    <w:p w14:paraId="123381D5" w14:textId="2F66E0AC" w:rsidR="000F4A19" w:rsidRDefault="00B441C2" w:rsidP="00B441C2">
      <w:pPr>
        <w:pStyle w:val="ListParagraph"/>
        <w:numPr>
          <w:ilvl w:val="0"/>
          <w:numId w:val="26"/>
        </w:numPr>
        <w:spacing w:before="120" w:after="0"/>
        <w:ind w:firstLineChars="0"/>
        <w:rPr>
          <w:rFonts w:asciiTheme="minorHAnsi" w:hAnsiTheme="minorHAnsi" w:cstheme="minorHAnsi"/>
          <w:lang w:val="sv-SE" w:eastAsia="zh-CN"/>
        </w:rPr>
      </w:pPr>
      <w:r>
        <w:rPr>
          <w:rFonts w:asciiTheme="minorHAnsi" w:hAnsiTheme="minorHAnsi" w:cstheme="minorHAnsi"/>
          <w:lang w:val="sv-SE" w:eastAsia="zh-CN"/>
        </w:rPr>
        <w:t xml:space="preserve">RRH beam-1’s direction point </w:t>
      </w:r>
      <w:r w:rsidR="000F4A19">
        <w:rPr>
          <w:rFonts w:asciiTheme="minorHAnsi" w:hAnsiTheme="minorHAnsi" w:cstheme="minorHAnsi"/>
          <w:lang w:val="sv-SE" w:eastAsia="zh-CN"/>
        </w:rPr>
        <w:t>to the railway location with the projection disctance of</w:t>
      </w:r>
      <w:r>
        <w:rPr>
          <w:rFonts w:asciiTheme="minorHAnsi" w:hAnsiTheme="minorHAnsi" w:cstheme="minorHAnsi"/>
          <w:lang w:val="sv-SE" w:eastAsia="zh-CN"/>
        </w:rPr>
        <w:t xml:space="preserve"> Ds/3</w:t>
      </w:r>
      <w:r w:rsidR="000F4A19">
        <w:rPr>
          <w:rFonts w:asciiTheme="minorHAnsi" w:hAnsiTheme="minorHAnsi" w:cstheme="minorHAnsi"/>
          <w:lang w:val="sv-SE" w:eastAsia="zh-CN"/>
        </w:rPr>
        <w:t xml:space="preserve"> away</w:t>
      </w:r>
      <w:r>
        <w:rPr>
          <w:rFonts w:asciiTheme="minorHAnsi" w:hAnsiTheme="minorHAnsi" w:cstheme="minorHAnsi"/>
          <w:lang w:val="sv-SE" w:eastAsia="zh-CN"/>
        </w:rPr>
        <w:t xml:space="preserve">, </w:t>
      </w:r>
      <w:r w:rsidR="000F4A19">
        <w:rPr>
          <w:rFonts w:asciiTheme="minorHAnsi" w:hAnsiTheme="minorHAnsi" w:cstheme="minorHAnsi"/>
          <w:lang w:val="sv-SE" w:eastAsia="zh-CN"/>
        </w:rPr>
        <w:t xml:space="preserve">(i.e., </w:t>
      </w:r>
      <m:oMath>
        <m:sSub>
          <m:sSubPr>
            <m:ctrlPr>
              <w:rPr>
                <w:rFonts w:ascii="Cambria Math" w:hAnsi="Cambria Math" w:cstheme="minorHAnsi"/>
                <w:i/>
                <w:lang w:val="sv-SE" w:eastAsia="zh-CN"/>
              </w:rPr>
            </m:ctrlPr>
          </m:sSubPr>
          <m:e>
            <m:r>
              <w:rPr>
                <w:rFonts w:ascii="Cambria Math" w:hAnsi="Cambria Math" w:cstheme="minorHAnsi"/>
                <w:lang w:val="sv-SE" w:eastAsia="zh-CN"/>
              </w:rPr>
              <m:t>θ</m:t>
            </m:r>
          </m:e>
          <m:sub>
            <m:r>
              <w:rPr>
                <w:rFonts w:ascii="Cambria Math" w:hAnsi="Cambria Math" w:cstheme="minorHAnsi"/>
                <w:lang w:val="sv-SE" w:eastAsia="zh-CN"/>
              </w:rPr>
              <m:t>beam1</m:t>
            </m:r>
          </m:sub>
        </m:sSub>
        <m:r>
          <w:rPr>
            <w:rFonts w:ascii="Cambria Math" w:hAnsi="Cambria Math" w:cstheme="minorHAnsi"/>
            <w:lang w:val="sv-SE" w:eastAsia="zh-CN"/>
          </w:rPr>
          <m:t>=2</m:t>
        </m:r>
      </m:oMath>
      <w:r w:rsidRPr="00870C04">
        <w:rPr>
          <w:rFonts w:asciiTheme="minorHAnsi" w:hAnsiTheme="minorHAnsi" w:cstheme="minorHAnsi"/>
          <w:lang w:val="sv-SE" w:eastAsia="zh-CN"/>
        </w:rPr>
        <w:t xml:space="preserve"> degree</w:t>
      </w:r>
      <w:r w:rsidR="009D6B74">
        <w:rPr>
          <w:rFonts w:asciiTheme="minorHAnsi" w:hAnsiTheme="minorHAnsi" w:cstheme="minorHAnsi"/>
          <w:lang w:val="sv-SE" w:eastAsia="zh-CN"/>
        </w:rPr>
        <w:t>s</w:t>
      </w:r>
      <w:r w:rsidRPr="00870C04">
        <w:rPr>
          <w:rFonts w:asciiTheme="minorHAnsi" w:hAnsiTheme="minorHAnsi" w:cstheme="minorHAnsi"/>
          <w:lang w:val="sv-SE" w:eastAsia="zh-CN"/>
        </w:rPr>
        <w:t xml:space="preserve"> </w:t>
      </w:r>
      <w:r w:rsidR="000F4A19">
        <w:rPr>
          <w:rFonts w:asciiTheme="minorHAnsi" w:hAnsiTheme="minorHAnsi" w:cstheme="minorHAnsi"/>
          <w:lang w:val="sv-SE" w:eastAsia="zh-CN"/>
        </w:rPr>
        <w:t xml:space="preserve">in Elevation direction </w:t>
      </w:r>
      <w:r w:rsidRPr="00870C04">
        <w:rPr>
          <w:rFonts w:asciiTheme="minorHAnsi" w:hAnsiTheme="minorHAnsi" w:cstheme="minorHAnsi"/>
          <w:lang w:val="sv-SE" w:eastAsia="zh-CN"/>
        </w:rPr>
        <w:t xml:space="preserve">and </w:t>
      </w:r>
      <m:oMath>
        <m:sSub>
          <m:sSubPr>
            <m:ctrlPr>
              <w:rPr>
                <w:rFonts w:ascii="Cambria Math" w:hAnsi="Cambria Math" w:cstheme="minorHAnsi"/>
                <w:i/>
                <w:lang w:val="sv-SE" w:eastAsia="zh-CN"/>
              </w:rPr>
            </m:ctrlPr>
          </m:sSubPr>
          <m:e>
            <m:r>
              <w:rPr>
                <w:rFonts w:ascii="Cambria Math" w:hAnsi="Cambria Math" w:cstheme="minorHAnsi"/>
                <w:lang w:val="sv-SE" w:eastAsia="zh-CN"/>
              </w:rPr>
              <m:t>φ</m:t>
            </m:r>
          </m:e>
          <m:sub>
            <m:r>
              <w:rPr>
                <w:rFonts w:ascii="Cambria Math" w:hAnsi="Cambria Math" w:cstheme="minorHAnsi"/>
                <w:lang w:val="sv-SE" w:eastAsia="zh-CN"/>
              </w:rPr>
              <m:t>beam1</m:t>
            </m:r>
          </m:sub>
        </m:sSub>
        <m:r>
          <w:rPr>
            <w:rFonts w:ascii="Cambria Math" w:hAnsi="Cambria Math" w:cstheme="minorHAnsi"/>
            <w:lang w:val="sv-SE" w:eastAsia="zh-CN"/>
          </w:rPr>
          <m:t>=20</m:t>
        </m:r>
      </m:oMath>
      <w:r w:rsidRPr="00870C04">
        <w:rPr>
          <w:rFonts w:asciiTheme="minorHAnsi" w:hAnsiTheme="minorHAnsi" w:cstheme="minorHAnsi"/>
          <w:lang w:val="sv-SE" w:eastAsia="zh-CN"/>
        </w:rPr>
        <w:t xml:space="preserve"> degree</w:t>
      </w:r>
      <w:r w:rsidR="009D6B74">
        <w:rPr>
          <w:rFonts w:asciiTheme="minorHAnsi" w:hAnsiTheme="minorHAnsi" w:cstheme="minorHAnsi"/>
          <w:lang w:val="sv-SE" w:eastAsia="zh-CN"/>
        </w:rPr>
        <w:t>s</w:t>
      </w:r>
      <w:r w:rsidR="000F4A19">
        <w:rPr>
          <w:rFonts w:asciiTheme="minorHAnsi" w:hAnsiTheme="minorHAnsi" w:cstheme="minorHAnsi"/>
          <w:lang w:val="sv-SE" w:eastAsia="zh-CN"/>
        </w:rPr>
        <w:t xml:space="preserve"> in Azimuth direction relative to RRH boresight direction)</w:t>
      </w:r>
      <w:r w:rsidRPr="00870C04">
        <w:rPr>
          <w:rFonts w:asciiTheme="minorHAnsi" w:hAnsiTheme="minorHAnsi" w:cstheme="minorHAnsi"/>
          <w:lang w:val="sv-SE" w:eastAsia="zh-CN"/>
        </w:rPr>
        <w:t xml:space="preserve">. </w:t>
      </w:r>
    </w:p>
    <w:p w14:paraId="6433CD21" w14:textId="7C3EA9C9" w:rsidR="00B441C2" w:rsidRDefault="000F4A19" w:rsidP="00B441C2">
      <w:pPr>
        <w:pStyle w:val="ListParagraph"/>
        <w:numPr>
          <w:ilvl w:val="0"/>
          <w:numId w:val="26"/>
        </w:numPr>
        <w:spacing w:before="120" w:after="0"/>
        <w:ind w:firstLineChars="0"/>
        <w:rPr>
          <w:rFonts w:asciiTheme="minorHAnsi" w:hAnsiTheme="minorHAnsi" w:cstheme="minorHAnsi"/>
          <w:lang w:val="sv-SE" w:eastAsia="zh-CN"/>
        </w:rPr>
      </w:pPr>
      <w:r>
        <w:rPr>
          <w:rFonts w:asciiTheme="minorHAnsi" w:hAnsiTheme="minorHAnsi" w:cstheme="minorHAnsi"/>
          <w:lang w:val="sv-SE" w:eastAsia="zh-CN"/>
        </w:rPr>
        <w:t>RRH B</w:t>
      </w:r>
      <w:r w:rsidR="00B441C2" w:rsidRPr="00870C04">
        <w:rPr>
          <w:rFonts w:asciiTheme="minorHAnsi" w:hAnsiTheme="minorHAnsi" w:cstheme="minorHAnsi"/>
          <w:lang w:val="sv-SE" w:eastAsia="zh-CN"/>
        </w:rPr>
        <w:t>eam-2</w:t>
      </w:r>
      <w:r w:rsidR="00B441C2">
        <w:rPr>
          <w:rFonts w:asciiTheme="minorHAnsi" w:hAnsiTheme="minorHAnsi" w:cstheme="minorHAnsi"/>
          <w:lang w:val="sv-SE" w:eastAsia="zh-CN"/>
        </w:rPr>
        <w:t xml:space="preserve">’s direction is same as </w:t>
      </w:r>
      <w:r>
        <w:rPr>
          <w:rFonts w:asciiTheme="minorHAnsi" w:hAnsiTheme="minorHAnsi" w:cstheme="minorHAnsi"/>
          <w:lang w:val="sv-SE" w:eastAsia="zh-CN"/>
        </w:rPr>
        <w:t xml:space="preserve">RRH </w:t>
      </w:r>
      <w:r w:rsidR="00B441C2">
        <w:rPr>
          <w:rFonts w:asciiTheme="minorHAnsi" w:hAnsiTheme="minorHAnsi" w:cstheme="minorHAnsi"/>
          <w:lang w:val="sv-SE" w:eastAsia="zh-CN"/>
        </w:rPr>
        <w:t>boresight</w:t>
      </w:r>
      <w:r>
        <w:rPr>
          <w:rFonts w:asciiTheme="minorHAnsi" w:hAnsiTheme="minorHAnsi" w:cstheme="minorHAnsi"/>
          <w:lang w:val="sv-SE" w:eastAsia="zh-CN"/>
        </w:rPr>
        <w:t xml:space="preserve"> direction (i.e., </w:t>
      </w:r>
      <w:r w:rsidR="00B441C2" w:rsidRPr="00870C04">
        <w:rPr>
          <w:rFonts w:asciiTheme="minorHAnsi" w:hAnsiTheme="minorHAnsi" w:cstheme="minorHAnsi"/>
          <w:lang w:val="sv-SE" w:eastAsia="zh-CN"/>
        </w:rPr>
        <w:t xml:space="preserve"> </w:t>
      </w:r>
      <m:oMath>
        <m:sSub>
          <m:sSubPr>
            <m:ctrlPr>
              <w:rPr>
                <w:rFonts w:ascii="Cambria Math" w:hAnsi="Cambria Math" w:cstheme="minorHAnsi"/>
                <w:i/>
                <w:lang w:val="sv-SE" w:eastAsia="zh-CN"/>
              </w:rPr>
            </m:ctrlPr>
          </m:sSubPr>
          <m:e>
            <m:r>
              <w:rPr>
                <w:rFonts w:ascii="Cambria Math" w:hAnsi="Cambria Math" w:cstheme="minorHAnsi"/>
                <w:lang w:val="sv-SE" w:eastAsia="zh-CN"/>
              </w:rPr>
              <m:t>θ</m:t>
            </m:r>
          </m:e>
          <m:sub>
            <m:r>
              <w:rPr>
                <w:rFonts w:ascii="Cambria Math" w:hAnsi="Cambria Math" w:cstheme="minorHAnsi"/>
                <w:lang w:val="sv-SE" w:eastAsia="zh-CN"/>
              </w:rPr>
              <m:t>beam2</m:t>
            </m:r>
          </m:sub>
        </m:sSub>
        <m:r>
          <w:rPr>
            <w:rFonts w:ascii="Cambria Math" w:hAnsi="Cambria Math" w:cstheme="minorHAnsi"/>
            <w:lang w:val="sv-SE" w:eastAsia="zh-CN"/>
          </w:rPr>
          <m:t>=0</m:t>
        </m:r>
      </m:oMath>
      <w:r w:rsidR="00B441C2" w:rsidRPr="00870C04">
        <w:rPr>
          <w:rFonts w:asciiTheme="minorHAnsi" w:hAnsiTheme="minorHAnsi" w:cstheme="minorHAnsi"/>
          <w:lang w:val="sv-SE" w:eastAsia="zh-CN"/>
        </w:rPr>
        <w:t xml:space="preserve"> degree</w:t>
      </w:r>
      <w:r>
        <w:rPr>
          <w:rFonts w:asciiTheme="minorHAnsi" w:hAnsiTheme="minorHAnsi" w:cstheme="minorHAnsi"/>
          <w:lang w:val="sv-SE" w:eastAsia="zh-CN"/>
        </w:rPr>
        <w:t xml:space="preserve"> in Elevation direction</w:t>
      </w:r>
      <w:r w:rsidR="00B441C2" w:rsidRPr="00870C04">
        <w:rPr>
          <w:rFonts w:asciiTheme="minorHAnsi" w:hAnsiTheme="minorHAnsi" w:cstheme="minorHAnsi"/>
          <w:lang w:val="sv-SE" w:eastAsia="zh-CN"/>
        </w:rPr>
        <w:t xml:space="preserve"> and </w:t>
      </w:r>
      <m:oMath>
        <m:sSub>
          <m:sSubPr>
            <m:ctrlPr>
              <w:rPr>
                <w:rFonts w:ascii="Cambria Math" w:hAnsi="Cambria Math" w:cstheme="minorHAnsi"/>
                <w:i/>
                <w:lang w:val="sv-SE" w:eastAsia="zh-CN"/>
              </w:rPr>
            </m:ctrlPr>
          </m:sSubPr>
          <m:e>
            <m:r>
              <w:rPr>
                <w:rFonts w:ascii="Cambria Math" w:hAnsi="Cambria Math" w:cstheme="minorHAnsi"/>
                <w:lang w:val="sv-SE" w:eastAsia="zh-CN"/>
              </w:rPr>
              <m:t>φ</m:t>
            </m:r>
          </m:e>
          <m:sub>
            <m:r>
              <w:rPr>
                <w:rFonts w:ascii="Cambria Math" w:hAnsi="Cambria Math" w:cstheme="minorHAnsi"/>
                <w:lang w:val="sv-SE" w:eastAsia="zh-CN"/>
              </w:rPr>
              <m:t>beam2</m:t>
            </m:r>
          </m:sub>
        </m:sSub>
        <m:r>
          <w:rPr>
            <w:rFonts w:ascii="Cambria Math" w:hAnsi="Cambria Math" w:cstheme="minorHAnsi"/>
            <w:lang w:val="sv-SE" w:eastAsia="zh-CN"/>
          </w:rPr>
          <m:t>=0</m:t>
        </m:r>
      </m:oMath>
      <w:r w:rsidR="00B441C2" w:rsidRPr="00870C04">
        <w:rPr>
          <w:rFonts w:asciiTheme="minorHAnsi" w:hAnsiTheme="minorHAnsi" w:cstheme="minorHAnsi"/>
          <w:lang w:val="sv-SE" w:eastAsia="zh-CN"/>
        </w:rPr>
        <w:t xml:space="preserve"> degree</w:t>
      </w:r>
      <w:r>
        <w:rPr>
          <w:rFonts w:asciiTheme="minorHAnsi" w:hAnsiTheme="minorHAnsi" w:cstheme="minorHAnsi"/>
          <w:lang w:val="sv-SE" w:eastAsia="zh-CN"/>
        </w:rPr>
        <w:t xml:space="preserve"> in Azimuth direction relative to RRH boresight)</w:t>
      </w:r>
      <w:r w:rsidR="00B441C2" w:rsidRPr="00870C04">
        <w:rPr>
          <w:rFonts w:asciiTheme="minorHAnsi" w:hAnsiTheme="minorHAnsi" w:cstheme="minorHAnsi"/>
          <w:lang w:val="sv-SE" w:eastAsia="zh-CN"/>
        </w:rPr>
        <w:t xml:space="preserve">. </w:t>
      </w:r>
    </w:p>
    <w:p w14:paraId="3F8EF591" w14:textId="77777777" w:rsidR="004E0CBC" w:rsidRPr="004E0CBC" w:rsidRDefault="00B441C2" w:rsidP="00B441C2">
      <w:pPr>
        <w:pStyle w:val="ListParagraph"/>
        <w:numPr>
          <w:ilvl w:val="0"/>
          <w:numId w:val="26"/>
        </w:numPr>
        <w:spacing w:before="120" w:after="0"/>
        <w:ind w:firstLineChars="0"/>
        <w:rPr>
          <w:rFonts w:asciiTheme="minorHAnsi" w:hAnsiTheme="minorHAnsi" w:cstheme="minorHAnsi"/>
          <w:lang w:val="sv-SE" w:eastAsia="zh-CN"/>
        </w:rPr>
      </w:pPr>
      <w:r>
        <w:rPr>
          <w:rFonts w:asciiTheme="minorHAnsi" w:eastAsiaTheme="minorEastAsia" w:hAnsiTheme="minorHAnsi" w:cstheme="minorHAnsi" w:hint="eastAsia"/>
          <w:lang w:val="sv-SE" w:eastAsia="zh-CN"/>
        </w:rPr>
        <w:t>U</w:t>
      </w:r>
      <w:r>
        <w:rPr>
          <w:rFonts w:asciiTheme="minorHAnsi" w:eastAsiaTheme="minorEastAsia" w:hAnsiTheme="minorHAnsi" w:cstheme="minorHAnsi"/>
          <w:lang w:val="sv-SE" w:eastAsia="zh-CN"/>
        </w:rPr>
        <w:t xml:space="preserve">E boresight </w:t>
      </w:r>
      <w:r w:rsidR="004E0CBC">
        <w:rPr>
          <w:rFonts w:asciiTheme="minorHAnsi" w:eastAsiaTheme="minorEastAsia" w:hAnsiTheme="minorHAnsi" w:cstheme="minorHAnsi"/>
          <w:lang w:val="sv-SE" w:eastAsia="zh-CN"/>
        </w:rPr>
        <w:t xml:space="preserve">and beam </w:t>
      </w:r>
      <w:r>
        <w:rPr>
          <w:rFonts w:asciiTheme="minorHAnsi" w:eastAsiaTheme="minorEastAsia" w:hAnsiTheme="minorHAnsi" w:cstheme="minorHAnsi"/>
          <w:lang w:val="sv-SE" w:eastAsia="zh-CN"/>
        </w:rPr>
        <w:t>direction</w:t>
      </w:r>
      <w:r w:rsidR="004E0CBC">
        <w:rPr>
          <w:rFonts w:asciiTheme="minorHAnsi" w:eastAsiaTheme="minorEastAsia" w:hAnsiTheme="minorHAnsi" w:cstheme="minorHAnsi"/>
          <w:lang w:val="sv-SE" w:eastAsia="zh-CN"/>
        </w:rPr>
        <w:t>s</w:t>
      </w:r>
      <w:r>
        <w:rPr>
          <w:rFonts w:asciiTheme="minorHAnsi" w:eastAsiaTheme="minorEastAsia" w:hAnsiTheme="minorHAnsi" w:cstheme="minorHAnsi"/>
          <w:lang w:val="sv-SE" w:eastAsia="zh-CN"/>
        </w:rPr>
        <w:t xml:space="preserve"> </w:t>
      </w:r>
      <w:r w:rsidR="004E0CBC">
        <w:rPr>
          <w:rFonts w:asciiTheme="minorHAnsi" w:eastAsiaTheme="minorEastAsia" w:hAnsiTheme="minorHAnsi" w:cstheme="minorHAnsi"/>
          <w:lang w:val="sv-SE" w:eastAsia="zh-CN"/>
        </w:rPr>
        <w:t xml:space="preserve">are optimized as below for 1 or 2 beam per UE Panel: </w:t>
      </w:r>
    </w:p>
    <w:p w14:paraId="325168A5" w14:textId="03FFD682" w:rsidR="00B441C2" w:rsidRDefault="004E0CBC" w:rsidP="004E0CBC">
      <w:pPr>
        <w:pStyle w:val="ListParagraph"/>
        <w:numPr>
          <w:ilvl w:val="1"/>
          <w:numId w:val="26"/>
        </w:numPr>
        <w:spacing w:before="120" w:after="0"/>
        <w:ind w:firstLineChars="0"/>
        <w:rPr>
          <w:rFonts w:asciiTheme="minorHAnsi" w:hAnsiTheme="minorHAnsi" w:cstheme="minorHAnsi"/>
          <w:lang w:val="sv-SE" w:eastAsia="zh-CN"/>
        </w:rPr>
      </w:pPr>
      <w:r>
        <w:rPr>
          <w:rFonts w:asciiTheme="minorHAnsi" w:eastAsiaTheme="minorEastAsia" w:hAnsiTheme="minorHAnsi" w:cstheme="minorHAnsi"/>
          <w:lang w:val="sv-SE" w:eastAsia="zh-CN"/>
        </w:rPr>
        <w:t>For 1 beam per UE panel: UE boresight/beam direciton is</w:t>
      </w:r>
      <w:r w:rsidR="00B441C2">
        <w:rPr>
          <w:rFonts w:asciiTheme="minorHAnsi" w:eastAsiaTheme="minorEastAsia" w:hAnsiTheme="minorHAnsi" w:cstheme="minorHAnsi"/>
          <w:lang w:val="sv-SE" w:eastAsia="zh-CN"/>
        </w:rPr>
        <w:t xml:space="preserve"> </w:t>
      </w:r>
      <w:r>
        <w:rPr>
          <w:rFonts w:asciiTheme="minorHAnsi" w:eastAsiaTheme="minorEastAsia" w:hAnsiTheme="minorHAnsi" w:cstheme="minorHAnsi"/>
          <w:lang w:val="sv-SE" w:eastAsia="zh-CN"/>
        </w:rPr>
        <w:t>opposite</w:t>
      </w:r>
      <w:r w:rsidR="00B441C2">
        <w:rPr>
          <w:rFonts w:asciiTheme="minorHAnsi" w:eastAsiaTheme="minorEastAsia" w:hAnsiTheme="minorHAnsi" w:cstheme="minorHAnsi"/>
          <w:lang w:val="sv-SE" w:eastAsia="zh-CN"/>
        </w:rPr>
        <w:t xml:space="preserve"> to RRH </w:t>
      </w:r>
      <w:r w:rsidR="00B441C2" w:rsidRPr="00870C04">
        <w:rPr>
          <w:rFonts w:asciiTheme="minorHAnsi" w:hAnsiTheme="minorHAnsi" w:cstheme="minorHAnsi"/>
          <w:lang w:val="sv-SE" w:eastAsia="zh-CN"/>
        </w:rPr>
        <w:t>beam-2</w:t>
      </w:r>
      <w:r w:rsidR="00B441C2">
        <w:rPr>
          <w:rFonts w:asciiTheme="minorHAnsi" w:hAnsiTheme="minorHAnsi" w:cstheme="minorHAnsi"/>
          <w:lang w:val="sv-SE" w:eastAsia="zh-CN"/>
        </w:rPr>
        <w:t>’s direction</w:t>
      </w:r>
      <w:r>
        <w:rPr>
          <w:rFonts w:asciiTheme="minorHAnsi" w:hAnsiTheme="minorHAnsi" w:cstheme="minorHAnsi"/>
          <w:lang w:val="sv-SE" w:eastAsia="zh-CN"/>
        </w:rPr>
        <w:t xml:space="preserve"> to optimize coverage</w:t>
      </w:r>
      <w:r w:rsidR="00B441C2">
        <w:rPr>
          <w:rFonts w:asciiTheme="minorHAnsi" w:hAnsiTheme="minorHAnsi" w:cstheme="minorHAnsi"/>
          <w:lang w:val="sv-SE" w:eastAsia="zh-CN"/>
        </w:rPr>
        <w:t>,</w:t>
      </w:r>
      <w:r>
        <w:rPr>
          <w:rFonts w:asciiTheme="minorHAnsi" w:hAnsiTheme="minorHAnsi" w:cstheme="minorHAnsi"/>
          <w:lang w:val="sv-SE" w:eastAsia="zh-CN"/>
        </w:rPr>
        <w:t xml:space="preserve"> </w:t>
      </w:r>
      <w:r w:rsidR="00B441C2">
        <w:rPr>
          <w:rFonts w:asciiTheme="minorHAnsi" w:hAnsiTheme="minorHAnsi" w:cstheme="minorHAnsi"/>
          <w:lang w:val="sv-SE" w:eastAsia="zh-CN"/>
        </w:rPr>
        <w:t>i.e.</w:t>
      </w:r>
      <w:r w:rsidR="00B441C2" w:rsidRPr="00432D00">
        <w:rPr>
          <w:rFonts w:asciiTheme="minorHAnsi" w:hAnsiTheme="minorHAnsi" w:cstheme="minorHAnsi"/>
          <w:color w:val="000000"/>
          <w:lang w:eastAsia="zh-CN"/>
        </w:rPr>
        <w:t xml:space="preserve"> </w:t>
      </w:r>
      <w:r w:rsidR="00B441C2" w:rsidRPr="00F87D0E">
        <w:rPr>
          <w:rFonts w:asciiTheme="minorHAnsi" w:hAnsiTheme="minorHAnsi" w:cstheme="minorHAnsi"/>
          <w:color w:val="000000"/>
          <w:lang w:eastAsia="zh-CN"/>
        </w:rPr>
        <w:t xml:space="preserve">Down-titling: </w:t>
      </w:r>
      <w:r w:rsidR="00B441C2">
        <w:rPr>
          <w:rFonts w:asciiTheme="minorHAnsi" w:hAnsiTheme="minorHAnsi" w:cstheme="minorHAnsi"/>
          <w:color w:val="000000"/>
          <w:lang w:eastAsia="zh-CN"/>
        </w:rPr>
        <w:t>1.2</w:t>
      </w:r>
      <w:r w:rsidR="00B441C2" w:rsidRPr="00F87D0E">
        <w:rPr>
          <w:rFonts w:asciiTheme="minorHAnsi" w:hAnsiTheme="minorHAnsi" w:cstheme="minorHAnsi"/>
          <w:color w:val="000000"/>
          <w:lang w:eastAsia="zh-CN"/>
        </w:rPr>
        <w:t xml:space="preserve"> degree</w:t>
      </w:r>
      <w:r>
        <w:rPr>
          <w:rFonts w:asciiTheme="minorHAnsi" w:hAnsiTheme="minorHAnsi" w:cstheme="minorHAnsi"/>
          <w:color w:val="000000"/>
          <w:lang w:eastAsia="zh-CN"/>
        </w:rPr>
        <w:t>s</w:t>
      </w:r>
      <w:r w:rsidR="00B441C2">
        <w:rPr>
          <w:rFonts w:asciiTheme="minorHAnsi" w:hAnsiTheme="minorHAnsi" w:cstheme="minorHAnsi"/>
          <w:color w:val="000000"/>
          <w:lang w:eastAsia="zh-CN"/>
        </w:rPr>
        <w:t>,</w:t>
      </w:r>
      <w:r w:rsidR="005F4709">
        <w:rPr>
          <w:rFonts w:asciiTheme="minorHAnsi" w:hAnsiTheme="minorHAnsi" w:cstheme="minorHAnsi"/>
          <w:color w:val="000000"/>
          <w:lang w:eastAsia="zh-CN"/>
        </w:rPr>
        <w:t xml:space="preserve"> </w:t>
      </w:r>
      <w:r w:rsidR="00B441C2" w:rsidRPr="00870C04">
        <w:rPr>
          <w:rFonts w:asciiTheme="minorHAnsi" w:hAnsiTheme="minorHAnsi" w:cstheme="minorHAnsi"/>
          <w:color w:val="000000"/>
          <w:lang w:eastAsia="zh-CN"/>
        </w:rPr>
        <w:t xml:space="preserve">Azimuth angle: </w:t>
      </w:r>
      <w:r w:rsidR="00B441C2">
        <w:rPr>
          <w:rFonts w:asciiTheme="minorHAnsi" w:hAnsiTheme="minorHAnsi" w:cstheme="minorHAnsi"/>
          <w:color w:val="000000"/>
          <w:lang w:eastAsia="zh-CN"/>
        </w:rPr>
        <w:t>12.1</w:t>
      </w:r>
      <w:r w:rsidR="00B441C2" w:rsidRPr="00870C04">
        <w:rPr>
          <w:rFonts w:asciiTheme="minorHAnsi" w:hAnsiTheme="minorHAnsi" w:cstheme="minorHAnsi"/>
          <w:color w:val="000000"/>
          <w:lang w:eastAsia="zh-CN"/>
        </w:rPr>
        <w:t xml:space="preserve"> degree</w:t>
      </w:r>
      <w:r>
        <w:rPr>
          <w:rFonts w:asciiTheme="minorHAnsi" w:hAnsiTheme="minorHAnsi" w:cstheme="minorHAnsi"/>
          <w:color w:val="000000"/>
          <w:lang w:eastAsia="zh-CN"/>
        </w:rPr>
        <w:t>s</w:t>
      </w:r>
      <w:r w:rsidR="00B441C2">
        <w:rPr>
          <w:rFonts w:asciiTheme="minorHAnsi" w:hAnsiTheme="minorHAnsi" w:cstheme="minorHAnsi"/>
          <w:lang w:val="sv-SE" w:eastAsia="zh-CN"/>
        </w:rPr>
        <w:t>.</w:t>
      </w:r>
    </w:p>
    <w:p w14:paraId="4AAAAD8B" w14:textId="69C21C46" w:rsidR="004E0CBC" w:rsidRDefault="004E0CBC" w:rsidP="004E0CBC">
      <w:pPr>
        <w:pStyle w:val="ListParagraph"/>
        <w:numPr>
          <w:ilvl w:val="1"/>
          <w:numId w:val="26"/>
        </w:numPr>
        <w:spacing w:before="120" w:after="0"/>
        <w:ind w:firstLineChars="0"/>
        <w:rPr>
          <w:rFonts w:asciiTheme="minorHAnsi" w:hAnsiTheme="minorHAnsi" w:cstheme="minorHAnsi"/>
          <w:lang w:val="sv-SE" w:eastAsia="zh-CN"/>
        </w:rPr>
      </w:pPr>
      <w:r>
        <w:rPr>
          <w:rFonts w:asciiTheme="minorHAnsi" w:hAnsiTheme="minorHAnsi" w:cstheme="minorHAnsi"/>
          <w:lang w:val="sv-SE" w:eastAsia="zh-CN"/>
        </w:rPr>
        <w:t xml:space="preserve">For 2 beam per UE panel: </w:t>
      </w:r>
      <w:r w:rsidRPr="004E0CBC">
        <w:rPr>
          <w:rFonts w:asciiTheme="minorHAnsi" w:hAnsiTheme="minorHAnsi" w:cstheme="minorHAnsi"/>
          <w:lang w:val="sv-SE" w:eastAsia="zh-CN"/>
        </w:rPr>
        <w:t xml:space="preserve">UE boresight direction is point to </w:t>
      </w:r>
      <w:r>
        <w:rPr>
          <w:rFonts w:asciiTheme="minorHAnsi" w:hAnsiTheme="minorHAnsi" w:cstheme="minorHAnsi"/>
          <w:lang w:val="sv-SE" w:eastAsia="zh-CN"/>
        </w:rPr>
        <w:t>the railway location with the projection disctance of</w:t>
      </w:r>
      <w:r w:rsidRPr="004E0CBC">
        <w:rPr>
          <w:rFonts w:asciiTheme="minorHAnsi" w:hAnsiTheme="minorHAnsi" w:cstheme="minorHAnsi"/>
          <w:lang w:val="sv-SE" w:eastAsia="zh-CN"/>
        </w:rPr>
        <w:t xml:space="preserve"> Ds/2</w:t>
      </w:r>
      <w:r>
        <w:rPr>
          <w:rFonts w:asciiTheme="minorHAnsi" w:hAnsiTheme="minorHAnsi" w:cstheme="minorHAnsi"/>
          <w:lang w:val="sv-SE" w:eastAsia="zh-CN"/>
        </w:rPr>
        <w:t xml:space="preserve"> away (i.e. Down-titling: 2.3 degrees</w:t>
      </w:r>
      <w:r w:rsidRPr="004E0CBC">
        <w:rPr>
          <w:rFonts w:asciiTheme="minorHAnsi" w:hAnsiTheme="minorHAnsi" w:cstheme="minorHAnsi"/>
          <w:lang w:val="sv-SE" w:eastAsia="zh-CN"/>
        </w:rPr>
        <w:t>,</w:t>
      </w:r>
      <w:r>
        <w:rPr>
          <w:rFonts w:asciiTheme="minorHAnsi" w:hAnsiTheme="minorHAnsi" w:cstheme="minorHAnsi"/>
          <w:lang w:val="sv-SE" w:eastAsia="zh-CN"/>
        </w:rPr>
        <w:t xml:space="preserve"> </w:t>
      </w:r>
      <w:r w:rsidRPr="004E0CBC">
        <w:rPr>
          <w:rFonts w:asciiTheme="minorHAnsi" w:hAnsiTheme="minorHAnsi" w:cstheme="minorHAnsi"/>
          <w:lang w:val="sv-SE" w:eastAsia="zh-CN"/>
        </w:rPr>
        <w:t>Azimuth angle: 23.2 degree</w:t>
      </w:r>
      <w:r>
        <w:rPr>
          <w:rFonts w:asciiTheme="minorHAnsi" w:hAnsiTheme="minorHAnsi" w:cstheme="minorHAnsi"/>
          <w:lang w:val="sv-SE" w:eastAsia="zh-CN"/>
        </w:rPr>
        <w:t>s)</w:t>
      </w:r>
      <w:r w:rsidRPr="004E0CBC">
        <w:rPr>
          <w:rFonts w:asciiTheme="minorHAnsi" w:hAnsiTheme="minorHAnsi" w:cstheme="minorHAnsi"/>
          <w:lang w:val="sv-SE" w:eastAsia="zh-CN"/>
        </w:rPr>
        <w:t xml:space="preserve">, </w:t>
      </w:r>
      <w:r>
        <w:rPr>
          <w:rFonts w:asciiTheme="minorHAnsi" w:hAnsiTheme="minorHAnsi" w:cstheme="minorHAnsi"/>
          <w:lang w:val="sv-SE" w:eastAsia="zh-CN"/>
        </w:rPr>
        <w:t xml:space="preserve">and </w:t>
      </w:r>
      <w:r w:rsidRPr="004E0CBC">
        <w:rPr>
          <w:rFonts w:asciiTheme="minorHAnsi" w:hAnsiTheme="minorHAnsi" w:cstheme="minorHAnsi"/>
          <w:lang w:val="sv-SE" w:eastAsia="zh-CN"/>
        </w:rPr>
        <w:t xml:space="preserve">UE beam-1’s direction is same as boresight direction, UE beam-2 point to </w:t>
      </w:r>
      <w:r>
        <w:rPr>
          <w:rFonts w:asciiTheme="minorHAnsi" w:hAnsiTheme="minorHAnsi" w:cstheme="minorHAnsi"/>
          <w:lang w:val="sv-SE" w:eastAsia="zh-CN"/>
        </w:rPr>
        <w:t>the railway location with the projection disctance of</w:t>
      </w:r>
      <w:r w:rsidRPr="004E0CBC">
        <w:rPr>
          <w:rFonts w:asciiTheme="minorHAnsi" w:hAnsiTheme="minorHAnsi" w:cstheme="minorHAnsi"/>
          <w:lang w:val="sv-SE" w:eastAsia="zh-CN"/>
        </w:rPr>
        <w:t xml:space="preserve"> Ds</w:t>
      </w:r>
      <w:r>
        <w:rPr>
          <w:rFonts w:asciiTheme="minorHAnsi" w:hAnsiTheme="minorHAnsi" w:cstheme="minorHAnsi"/>
          <w:lang w:val="sv-SE" w:eastAsia="zh-CN"/>
        </w:rPr>
        <w:t xml:space="preserve"> away</w:t>
      </w:r>
      <w:r w:rsidRPr="004E0CBC">
        <w:rPr>
          <w:rFonts w:asciiTheme="minorHAnsi" w:hAnsiTheme="minorHAnsi" w:cstheme="minorHAnsi"/>
          <w:lang w:val="sv-SE" w:eastAsia="zh-CN"/>
        </w:rPr>
        <w:t xml:space="preserve">, with  </w:t>
      </w:r>
      <m:oMath>
        <m:sSub>
          <m:sSubPr>
            <m:ctrlPr>
              <w:rPr>
                <w:rFonts w:ascii="Cambria Math" w:hAnsi="Cambria Math" w:cstheme="minorHAnsi"/>
                <w:i/>
                <w:lang w:val="sv-SE" w:eastAsia="zh-CN"/>
              </w:rPr>
            </m:ctrlPr>
          </m:sSubPr>
          <m:e>
            <m:r>
              <w:rPr>
                <w:rFonts w:ascii="Cambria Math" w:hAnsi="Cambria Math" w:cstheme="minorHAnsi"/>
                <w:lang w:val="sv-SE" w:eastAsia="zh-CN"/>
              </w:rPr>
              <m:t>θ</m:t>
            </m:r>
          </m:e>
          <m:sub>
            <m:r>
              <w:rPr>
                <w:rFonts w:ascii="Cambria Math" w:hAnsi="Cambria Math" w:cstheme="minorHAnsi"/>
                <w:lang w:val="sv-SE" w:eastAsia="zh-CN"/>
              </w:rPr>
              <m:t>beam2</m:t>
            </m:r>
          </m:sub>
        </m:sSub>
        <m:r>
          <w:rPr>
            <w:rFonts w:ascii="Cambria Math" w:hAnsi="Cambria Math" w:cstheme="minorHAnsi"/>
            <w:lang w:val="sv-SE" w:eastAsia="zh-CN"/>
          </w:rPr>
          <m:t>= -1</m:t>
        </m:r>
      </m:oMath>
      <w:r w:rsidRPr="004E0CBC">
        <w:rPr>
          <w:rFonts w:asciiTheme="minorHAnsi" w:hAnsiTheme="minorHAnsi" w:cstheme="minorHAnsi"/>
          <w:lang w:val="sv-SE" w:eastAsia="zh-CN"/>
        </w:rPr>
        <w:t xml:space="preserve"> degree and </w:t>
      </w:r>
      <m:oMath>
        <m:sSub>
          <m:sSubPr>
            <m:ctrlPr>
              <w:rPr>
                <w:rFonts w:ascii="Cambria Math" w:hAnsi="Cambria Math" w:cstheme="minorHAnsi"/>
                <w:i/>
                <w:lang w:val="sv-SE" w:eastAsia="zh-CN"/>
              </w:rPr>
            </m:ctrlPr>
          </m:sSubPr>
          <m:e>
            <m:r>
              <w:rPr>
                <w:rFonts w:ascii="Cambria Math" w:hAnsi="Cambria Math" w:cstheme="minorHAnsi"/>
                <w:lang w:val="sv-SE" w:eastAsia="zh-CN"/>
              </w:rPr>
              <m:t>φ</m:t>
            </m:r>
          </m:e>
          <m:sub>
            <m:r>
              <w:rPr>
                <w:rFonts w:ascii="Cambria Math" w:hAnsi="Cambria Math" w:cstheme="minorHAnsi"/>
                <w:lang w:val="sv-SE" w:eastAsia="zh-CN"/>
              </w:rPr>
              <m:t>beam2</m:t>
            </m:r>
          </m:sub>
        </m:sSub>
        <m:r>
          <w:rPr>
            <w:rFonts w:ascii="Cambria Math" w:hAnsi="Cambria Math" w:cstheme="minorHAnsi"/>
            <w:lang w:val="sv-SE" w:eastAsia="zh-CN"/>
          </w:rPr>
          <m:t>=-11</m:t>
        </m:r>
      </m:oMath>
      <w:r>
        <w:rPr>
          <w:rFonts w:asciiTheme="minorHAnsi" w:hAnsiTheme="minorHAnsi" w:cstheme="minorHAnsi"/>
          <w:lang w:val="sv-SE" w:eastAsia="zh-CN"/>
        </w:rPr>
        <w:t xml:space="preserve"> degrees. </w:t>
      </w:r>
    </w:p>
    <w:p w14:paraId="78284CDE" w14:textId="77777777" w:rsidR="00B441C2" w:rsidRPr="00E31DD1" w:rsidRDefault="00B441C2" w:rsidP="00B441C2">
      <w:pPr>
        <w:spacing w:before="120" w:after="0"/>
        <w:rPr>
          <w:rFonts w:asciiTheme="minorHAnsi" w:hAnsiTheme="minorHAnsi" w:cstheme="minorHAnsi"/>
          <w:color w:val="000000"/>
          <w:lang w:eastAsia="zh-CN"/>
        </w:rPr>
      </w:pPr>
    </w:p>
    <w:tbl>
      <w:tblPr>
        <w:tblW w:w="5000" w:type="pct"/>
        <w:tblLayout w:type="fixed"/>
        <w:tblCellMar>
          <w:left w:w="0" w:type="dxa"/>
          <w:right w:w="0" w:type="dxa"/>
        </w:tblCellMar>
        <w:tblLook w:val="0420" w:firstRow="1" w:lastRow="0" w:firstColumn="0" w:lastColumn="0" w:noHBand="0" w:noVBand="1"/>
      </w:tblPr>
      <w:tblGrid>
        <w:gridCol w:w="4812"/>
        <w:gridCol w:w="4809"/>
      </w:tblGrid>
      <w:tr w:rsidR="00B441C2" w:rsidRPr="00C851AC" w14:paraId="23DE1AFC" w14:textId="77777777" w:rsidTr="00CF3C1B">
        <w:trPr>
          <w:trHeight w:val="274"/>
        </w:trPr>
        <w:tc>
          <w:tcPr>
            <w:tcW w:w="2501" w:type="pct"/>
            <w:tcBorders>
              <w:top w:val="single" w:sz="8" w:space="0" w:color="000000"/>
              <w:left w:val="single" w:sz="8" w:space="0" w:color="000000"/>
              <w:bottom w:val="single" w:sz="8" w:space="0" w:color="000000"/>
              <w:right w:val="single" w:sz="8" w:space="0" w:color="000000"/>
            </w:tcBorders>
            <w:shd w:val="clear" w:color="auto" w:fill="auto"/>
            <w:tcMar>
              <w:top w:w="78" w:type="dxa"/>
              <w:left w:w="156" w:type="dxa"/>
              <w:bottom w:w="78" w:type="dxa"/>
              <w:right w:w="156" w:type="dxa"/>
            </w:tcMar>
            <w:hideMark/>
          </w:tcPr>
          <w:p w14:paraId="3D19D310" w14:textId="77777777" w:rsidR="00B441C2" w:rsidRDefault="00B441C2" w:rsidP="00CF3C1B">
            <w:pPr>
              <w:spacing w:after="0"/>
              <w:jc w:val="center"/>
              <w:rPr>
                <w:rFonts w:asciiTheme="minorHAnsi" w:hAnsiTheme="minorHAnsi" w:cstheme="minorHAnsi"/>
                <w:b/>
                <w:bCs/>
                <w:color w:val="000000"/>
                <w:lang w:val="en-US" w:eastAsia="zh-CN"/>
              </w:rPr>
            </w:pPr>
            <w:r>
              <w:rPr>
                <w:rFonts w:asciiTheme="minorHAnsi" w:hAnsiTheme="minorHAnsi" w:cstheme="minorHAnsi"/>
                <w:b/>
                <w:bCs/>
                <w:color w:val="000000"/>
                <w:lang w:val="en-US" w:eastAsia="zh-CN"/>
              </w:rPr>
              <w:t>Rx Power without UE beamforming</w:t>
            </w:r>
          </w:p>
          <w:p w14:paraId="22C2F4BD" w14:textId="30E0755E" w:rsidR="00B441C2" w:rsidRPr="001B39A7" w:rsidRDefault="004E0CBC" w:rsidP="00CF3C1B">
            <w:pPr>
              <w:spacing w:after="0"/>
              <w:jc w:val="center"/>
              <w:rPr>
                <w:rFonts w:asciiTheme="minorHAnsi" w:hAnsiTheme="minorHAnsi" w:cstheme="minorHAnsi" w:hint="eastAsia"/>
                <w:color w:val="000000"/>
                <w:sz w:val="16"/>
                <w:szCs w:val="16"/>
                <w:lang w:val="en-US" w:eastAsia="zh-CN"/>
              </w:rPr>
            </w:pPr>
            <w:r>
              <w:rPr>
                <w:rFonts w:asciiTheme="minorHAnsi" w:hAnsiTheme="minorHAnsi" w:cstheme="minorHAnsi" w:hint="eastAsia"/>
                <w:b/>
                <w:bCs/>
                <w:color w:val="000000"/>
                <w:lang w:val="en-US" w:eastAsia="zh-CN"/>
              </w:rPr>
              <w:t>(</w:t>
            </w:r>
            <w:r w:rsidR="000F4A19" w:rsidRPr="000F4A19">
              <w:rPr>
                <w:rFonts w:asciiTheme="minorHAnsi" w:hAnsiTheme="minorHAnsi" w:cstheme="minorHAnsi"/>
                <w:b/>
                <w:bCs/>
                <w:color w:val="000000"/>
                <w:lang w:val="en-US" w:eastAsia="zh-CN"/>
              </w:rPr>
              <w:t>2 Beams per RRH Panel</w:t>
            </w:r>
            <w:r>
              <w:rPr>
                <w:rFonts w:asciiTheme="minorHAnsi" w:hAnsiTheme="minorHAnsi" w:cstheme="minorHAnsi" w:hint="eastAsia"/>
                <w:b/>
                <w:bCs/>
                <w:color w:val="000000"/>
                <w:lang w:val="en-US" w:eastAsia="zh-CN"/>
              </w:rPr>
              <w:t>)</w:t>
            </w:r>
          </w:p>
        </w:tc>
        <w:tc>
          <w:tcPr>
            <w:tcW w:w="2499" w:type="pct"/>
            <w:tcBorders>
              <w:top w:val="single" w:sz="8" w:space="0" w:color="000000"/>
              <w:left w:val="single" w:sz="8" w:space="0" w:color="000000"/>
              <w:bottom w:val="single" w:sz="8" w:space="0" w:color="000000"/>
              <w:right w:val="single" w:sz="8" w:space="0" w:color="000000"/>
            </w:tcBorders>
            <w:shd w:val="clear" w:color="auto" w:fill="auto"/>
            <w:tcMar>
              <w:top w:w="78" w:type="dxa"/>
              <w:left w:w="156" w:type="dxa"/>
              <w:bottom w:w="78" w:type="dxa"/>
              <w:right w:w="156" w:type="dxa"/>
            </w:tcMar>
            <w:hideMark/>
          </w:tcPr>
          <w:p w14:paraId="2C33CE07" w14:textId="77777777" w:rsidR="00B441C2" w:rsidRDefault="00B441C2" w:rsidP="00CF3C1B">
            <w:pPr>
              <w:spacing w:after="0"/>
              <w:jc w:val="center"/>
              <w:rPr>
                <w:rFonts w:asciiTheme="minorHAnsi" w:hAnsiTheme="minorHAnsi" w:cstheme="minorHAnsi"/>
                <w:b/>
                <w:bCs/>
                <w:color w:val="000000"/>
                <w:lang w:val="en-US" w:eastAsia="zh-CN"/>
              </w:rPr>
            </w:pPr>
            <w:r>
              <w:rPr>
                <w:rFonts w:asciiTheme="minorHAnsi" w:hAnsiTheme="minorHAnsi" w:cstheme="minorHAnsi"/>
                <w:b/>
                <w:bCs/>
                <w:color w:val="000000"/>
                <w:lang w:val="en-US" w:eastAsia="zh-CN"/>
              </w:rPr>
              <w:t>Rx Power with UE beamforming</w:t>
            </w:r>
          </w:p>
          <w:p w14:paraId="5A73B470" w14:textId="5442B32E" w:rsidR="00B441C2" w:rsidRPr="000924F6" w:rsidRDefault="004E0CBC" w:rsidP="00CF3C1B">
            <w:pPr>
              <w:spacing w:after="0"/>
              <w:jc w:val="center"/>
              <w:rPr>
                <w:rFonts w:asciiTheme="minorHAnsi" w:hAnsiTheme="minorHAnsi" w:cstheme="minorHAnsi"/>
                <w:b/>
                <w:bCs/>
                <w:color w:val="000000"/>
                <w:lang w:val="en-US" w:eastAsia="zh-CN"/>
              </w:rPr>
            </w:pPr>
            <w:r>
              <w:rPr>
                <w:rFonts w:asciiTheme="minorHAnsi" w:hAnsiTheme="minorHAnsi" w:cstheme="minorHAnsi" w:hint="eastAsia"/>
                <w:b/>
                <w:bCs/>
                <w:color w:val="000000"/>
                <w:lang w:val="en-US" w:eastAsia="zh-CN"/>
              </w:rPr>
              <w:t>(</w:t>
            </w:r>
            <w:r w:rsidR="000F4A19" w:rsidRPr="000F4A19">
              <w:rPr>
                <w:rFonts w:asciiTheme="minorHAnsi" w:hAnsiTheme="minorHAnsi" w:cstheme="minorHAnsi"/>
                <w:b/>
                <w:bCs/>
                <w:color w:val="000000"/>
                <w:lang w:val="en-US" w:eastAsia="zh-CN"/>
              </w:rPr>
              <w:t>2 Beams per RRH Panel, 1 Beam per UE Panel</w:t>
            </w:r>
            <w:r>
              <w:rPr>
                <w:rFonts w:asciiTheme="minorHAnsi" w:hAnsiTheme="minorHAnsi" w:cstheme="minorHAnsi" w:hint="eastAsia"/>
                <w:b/>
                <w:bCs/>
                <w:color w:val="000000"/>
                <w:lang w:val="en-US" w:eastAsia="zh-CN"/>
              </w:rPr>
              <w:t>)</w:t>
            </w:r>
          </w:p>
        </w:tc>
      </w:tr>
      <w:tr w:rsidR="004E0CBC" w:rsidRPr="00C851AC" w14:paraId="38435B98" w14:textId="77777777" w:rsidTr="005F0A6B">
        <w:trPr>
          <w:trHeight w:val="3696"/>
        </w:trPr>
        <w:tc>
          <w:tcPr>
            <w:tcW w:w="2501" w:type="pct"/>
            <w:vMerge w:val="restart"/>
            <w:tcBorders>
              <w:top w:val="single" w:sz="8" w:space="0" w:color="000000"/>
              <w:left w:val="single" w:sz="8" w:space="0" w:color="000000"/>
              <w:right w:val="single" w:sz="8" w:space="0" w:color="000000"/>
            </w:tcBorders>
            <w:shd w:val="clear" w:color="auto" w:fill="auto"/>
            <w:tcMar>
              <w:top w:w="78" w:type="dxa"/>
              <w:left w:w="156" w:type="dxa"/>
              <w:bottom w:w="78" w:type="dxa"/>
              <w:right w:w="156" w:type="dxa"/>
            </w:tcMar>
            <w:vAlign w:val="center"/>
            <w:hideMark/>
          </w:tcPr>
          <w:p w14:paraId="1ABDF769" w14:textId="77777777" w:rsidR="004E0CBC" w:rsidRPr="00C851AC" w:rsidRDefault="004E0CBC" w:rsidP="00CF3C1B">
            <w:pPr>
              <w:rPr>
                <w:rFonts w:asciiTheme="minorHAnsi" w:hAnsiTheme="minorHAnsi" w:cstheme="minorHAnsi"/>
                <w:color w:val="000000"/>
                <w:lang w:val="en-US" w:eastAsia="zh-CN"/>
              </w:rPr>
            </w:pPr>
            <w:r w:rsidRPr="00BE38CE">
              <w:rPr>
                <w:rFonts w:asciiTheme="minorHAnsi" w:hAnsiTheme="minorHAnsi" w:cstheme="minorHAnsi"/>
                <w:noProof/>
                <w:color w:val="000000"/>
                <w:lang w:val="en-US" w:eastAsia="zh-CN"/>
              </w:rPr>
              <w:lastRenderedPageBreak/>
              <w:drawing>
                <wp:inline distT="0" distB="0" distL="0" distR="0" wp14:anchorId="36D6077C" wp14:editId="4BE9E2A8">
                  <wp:extent cx="2853055" cy="2138680"/>
                  <wp:effectExtent l="0" t="0" r="4445" b="0"/>
                  <wp:docPr id="84"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53055" cy="2138680"/>
                          </a:xfrm>
                          <a:prstGeom prst="rect">
                            <a:avLst/>
                          </a:prstGeom>
                          <a:noFill/>
                          <a:ln>
                            <a:noFill/>
                          </a:ln>
                        </pic:spPr>
                      </pic:pic>
                    </a:graphicData>
                  </a:graphic>
                </wp:inline>
              </w:drawing>
            </w:r>
          </w:p>
        </w:tc>
        <w:tc>
          <w:tcPr>
            <w:tcW w:w="2499" w:type="pct"/>
            <w:tcBorders>
              <w:top w:val="single" w:sz="8" w:space="0" w:color="000000"/>
              <w:left w:val="single" w:sz="8" w:space="0" w:color="000000"/>
              <w:bottom w:val="single" w:sz="8" w:space="0" w:color="000000"/>
              <w:right w:val="single" w:sz="8" w:space="0" w:color="000000"/>
            </w:tcBorders>
            <w:shd w:val="clear" w:color="auto" w:fill="auto"/>
            <w:tcMar>
              <w:top w:w="78" w:type="dxa"/>
              <w:left w:w="156" w:type="dxa"/>
              <w:bottom w:w="78" w:type="dxa"/>
              <w:right w:w="156" w:type="dxa"/>
            </w:tcMar>
            <w:vAlign w:val="center"/>
            <w:hideMark/>
          </w:tcPr>
          <w:p w14:paraId="04C94406" w14:textId="77777777" w:rsidR="004E0CBC" w:rsidRPr="00C851AC" w:rsidRDefault="004E0CBC" w:rsidP="00CF3C1B">
            <w:pPr>
              <w:rPr>
                <w:rFonts w:asciiTheme="minorHAnsi" w:hAnsiTheme="minorHAnsi" w:cstheme="minorHAnsi"/>
                <w:color w:val="000000"/>
                <w:lang w:val="en-US" w:eastAsia="zh-CN"/>
              </w:rPr>
            </w:pPr>
            <w:r w:rsidRPr="00A27685">
              <w:rPr>
                <w:rFonts w:asciiTheme="minorHAnsi" w:hAnsiTheme="minorHAnsi" w:cstheme="minorHAnsi"/>
                <w:noProof/>
                <w:color w:val="000000"/>
                <w:lang w:val="en-US" w:eastAsia="zh-CN"/>
              </w:rPr>
              <w:drawing>
                <wp:inline distT="0" distB="0" distL="0" distR="0" wp14:anchorId="66A9333A" wp14:editId="041F1D01">
                  <wp:extent cx="2947987" cy="2210990"/>
                  <wp:effectExtent l="0" t="0" r="0" b="0"/>
                  <wp:docPr id="86"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57304" cy="2217978"/>
                          </a:xfrm>
                          <a:prstGeom prst="rect">
                            <a:avLst/>
                          </a:prstGeom>
                          <a:noFill/>
                          <a:ln>
                            <a:noFill/>
                          </a:ln>
                        </pic:spPr>
                      </pic:pic>
                    </a:graphicData>
                  </a:graphic>
                </wp:inline>
              </w:drawing>
            </w:r>
          </w:p>
        </w:tc>
      </w:tr>
      <w:tr w:rsidR="004E0CBC" w:rsidRPr="004E0CBC" w14:paraId="311B2ED4" w14:textId="77777777" w:rsidTr="004E0CBC">
        <w:trPr>
          <w:trHeight w:val="328"/>
        </w:trPr>
        <w:tc>
          <w:tcPr>
            <w:tcW w:w="2501" w:type="pct"/>
            <w:vMerge/>
            <w:tcBorders>
              <w:left w:val="single" w:sz="8" w:space="0" w:color="000000"/>
              <w:bottom w:val="single" w:sz="8" w:space="0" w:color="000000"/>
              <w:right w:val="single" w:sz="8" w:space="0" w:color="000000"/>
            </w:tcBorders>
            <w:shd w:val="clear" w:color="auto" w:fill="auto"/>
            <w:tcMar>
              <w:top w:w="78" w:type="dxa"/>
              <w:left w:w="156" w:type="dxa"/>
              <w:bottom w:w="78" w:type="dxa"/>
              <w:right w:w="156" w:type="dxa"/>
            </w:tcMar>
            <w:vAlign w:val="center"/>
          </w:tcPr>
          <w:p w14:paraId="648678A1" w14:textId="77777777" w:rsidR="004E0CBC" w:rsidRPr="00BE38CE" w:rsidRDefault="004E0CBC" w:rsidP="00CF3C1B">
            <w:pPr>
              <w:rPr>
                <w:rFonts w:asciiTheme="minorHAnsi" w:hAnsiTheme="minorHAnsi" w:cstheme="minorHAnsi"/>
                <w:noProof/>
                <w:color w:val="000000"/>
                <w:lang w:val="en-US" w:eastAsia="zh-CN"/>
              </w:rPr>
            </w:pPr>
          </w:p>
        </w:tc>
        <w:tc>
          <w:tcPr>
            <w:tcW w:w="2499" w:type="pct"/>
            <w:tcBorders>
              <w:top w:val="single" w:sz="8" w:space="0" w:color="000000"/>
              <w:left w:val="single" w:sz="8" w:space="0" w:color="000000"/>
              <w:bottom w:val="single" w:sz="8" w:space="0" w:color="000000"/>
              <w:right w:val="single" w:sz="8" w:space="0" w:color="000000"/>
            </w:tcBorders>
            <w:shd w:val="clear" w:color="auto" w:fill="auto"/>
            <w:tcMar>
              <w:top w:w="78" w:type="dxa"/>
              <w:left w:w="156" w:type="dxa"/>
              <w:bottom w:w="78" w:type="dxa"/>
              <w:right w:w="156" w:type="dxa"/>
            </w:tcMar>
            <w:vAlign w:val="center"/>
          </w:tcPr>
          <w:p w14:paraId="648FA814" w14:textId="77777777" w:rsidR="004E0CBC" w:rsidRDefault="004E0CBC" w:rsidP="004E0CBC">
            <w:pPr>
              <w:spacing w:after="0"/>
              <w:jc w:val="center"/>
              <w:rPr>
                <w:rFonts w:asciiTheme="minorHAnsi" w:hAnsiTheme="minorHAnsi" w:cstheme="minorHAnsi"/>
                <w:b/>
                <w:bCs/>
                <w:color w:val="000000"/>
                <w:lang w:val="en-US" w:eastAsia="zh-CN"/>
              </w:rPr>
            </w:pPr>
            <w:r>
              <w:rPr>
                <w:rFonts w:asciiTheme="minorHAnsi" w:hAnsiTheme="minorHAnsi" w:cstheme="minorHAnsi"/>
                <w:b/>
                <w:bCs/>
                <w:color w:val="000000"/>
                <w:lang w:val="en-US" w:eastAsia="zh-CN"/>
              </w:rPr>
              <w:t>Rx Power with UE beamforming</w:t>
            </w:r>
          </w:p>
          <w:p w14:paraId="15CE9447" w14:textId="0250B0BD" w:rsidR="004E0CBC" w:rsidRPr="004E0CBC" w:rsidRDefault="004E0CBC" w:rsidP="004E0CBC">
            <w:pPr>
              <w:spacing w:after="0"/>
              <w:jc w:val="center"/>
              <w:rPr>
                <w:rFonts w:asciiTheme="minorHAnsi" w:hAnsiTheme="minorHAnsi" w:cstheme="minorHAnsi"/>
                <w:b/>
                <w:bCs/>
                <w:color w:val="000000"/>
                <w:lang w:val="en-US" w:eastAsia="zh-CN"/>
              </w:rPr>
            </w:pPr>
            <w:r>
              <w:rPr>
                <w:rFonts w:asciiTheme="minorHAnsi" w:hAnsiTheme="minorHAnsi" w:cstheme="minorHAnsi" w:hint="eastAsia"/>
                <w:b/>
                <w:bCs/>
                <w:color w:val="000000"/>
                <w:lang w:val="en-US" w:eastAsia="zh-CN"/>
              </w:rPr>
              <w:t>(</w:t>
            </w:r>
            <w:r w:rsidRPr="000F4A19">
              <w:rPr>
                <w:rFonts w:asciiTheme="minorHAnsi" w:hAnsiTheme="minorHAnsi" w:cstheme="minorHAnsi"/>
                <w:b/>
                <w:bCs/>
                <w:color w:val="000000"/>
                <w:lang w:val="en-US" w:eastAsia="zh-CN"/>
              </w:rPr>
              <w:t xml:space="preserve">2 Beams per RRH Panel, </w:t>
            </w:r>
            <w:r>
              <w:rPr>
                <w:rFonts w:asciiTheme="minorHAnsi" w:hAnsiTheme="minorHAnsi" w:cstheme="minorHAnsi"/>
                <w:b/>
                <w:bCs/>
                <w:color w:val="000000"/>
                <w:lang w:val="en-US" w:eastAsia="zh-CN"/>
              </w:rPr>
              <w:t>2</w:t>
            </w:r>
            <w:r w:rsidRPr="000F4A19">
              <w:rPr>
                <w:rFonts w:asciiTheme="minorHAnsi" w:hAnsiTheme="minorHAnsi" w:cstheme="minorHAnsi"/>
                <w:b/>
                <w:bCs/>
                <w:color w:val="000000"/>
                <w:lang w:val="en-US" w:eastAsia="zh-CN"/>
              </w:rPr>
              <w:t xml:space="preserve"> Beam per UE Panel</w:t>
            </w:r>
            <w:r>
              <w:rPr>
                <w:rFonts w:asciiTheme="minorHAnsi" w:hAnsiTheme="minorHAnsi" w:cstheme="minorHAnsi" w:hint="eastAsia"/>
                <w:b/>
                <w:bCs/>
                <w:color w:val="000000"/>
                <w:lang w:val="en-US" w:eastAsia="zh-CN"/>
              </w:rPr>
              <w:t>)</w:t>
            </w:r>
          </w:p>
        </w:tc>
      </w:tr>
      <w:tr w:rsidR="004E0CBC" w:rsidRPr="00C851AC" w14:paraId="0FABA2A9" w14:textId="77777777" w:rsidTr="005F0A6B">
        <w:trPr>
          <w:trHeight w:val="3696"/>
        </w:trPr>
        <w:tc>
          <w:tcPr>
            <w:tcW w:w="2501" w:type="pct"/>
            <w:vMerge/>
            <w:tcBorders>
              <w:left w:val="single" w:sz="8" w:space="0" w:color="000000"/>
              <w:bottom w:val="single" w:sz="8" w:space="0" w:color="000000"/>
              <w:right w:val="single" w:sz="8" w:space="0" w:color="000000"/>
            </w:tcBorders>
            <w:shd w:val="clear" w:color="auto" w:fill="auto"/>
            <w:tcMar>
              <w:top w:w="78" w:type="dxa"/>
              <w:left w:w="156" w:type="dxa"/>
              <w:bottom w:w="78" w:type="dxa"/>
              <w:right w:w="156" w:type="dxa"/>
            </w:tcMar>
            <w:vAlign w:val="center"/>
          </w:tcPr>
          <w:p w14:paraId="387E0426" w14:textId="77777777" w:rsidR="004E0CBC" w:rsidRPr="00BE38CE" w:rsidRDefault="004E0CBC" w:rsidP="00CF3C1B">
            <w:pPr>
              <w:rPr>
                <w:rFonts w:asciiTheme="minorHAnsi" w:hAnsiTheme="minorHAnsi" w:cstheme="minorHAnsi"/>
                <w:noProof/>
                <w:color w:val="000000"/>
                <w:lang w:val="en-US" w:eastAsia="zh-CN"/>
              </w:rPr>
            </w:pPr>
          </w:p>
        </w:tc>
        <w:tc>
          <w:tcPr>
            <w:tcW w:w="2499" w:type="pct"/>
            <w:tcBorders>
              <w:top w:val="single" w:sz="8" w:space="0" w:color="000000"/>
              <w:left w:val="single" w:sz="8" w:space="0" w:color="000000"/>
              <w:bottom w:val="single" w:sz="8" w:space="0" w:color="000000"/>
              <w:right w:val="single" w:sz="8" w:space="0" w:color="000000"/>
            </w:tcBorders>
            <w:shd w:val="clear" w:color="auto" w:fill="auto"/>
            <w:tcMar>
              <w:top w:w="78" w:type="dxa"/>
              <w:left w:w="156" w:type="dxa"/>
              <w:bottom w:w="78" w:type="dxa"/>
              <w:right w:w="156" w:type="dxa"/>
            </w:tcMar>
            <w:vAlign w:val="center"/>
          </w:tcPr>
          <w:p w14:paraId="5571F407" w14:textId="468BF95F" w:rsidR="004E0CBC" w:rsidRPr="00A27685" w:rsidRDefault="004E0CBC" w:rsidP="00CF3C1B">
            <w:pPr>
              <w:rPr>
                <w:rFonts w:asciiTheme="minorHAnsi" w:hAnsiTheme="minorHAnsi" w:cstheme="minorHAnsi"/>
                <w:noProof/>
                <w:color w:val="000000"/>
                <w:lang w:val="en-US" w:eastAsia="zh-CN"/>
              </w:rPr>
            </w:pPr>
            <w:r w:rsidRPr="00324979">
              <w:rPr>
                <w:rFonts w:asciiTheme="minorHAnsi" w:hAnsiTheme="minorHAnsi" w:cstheme="minorHAnsi"/>
                <w:noProof/>
                <w:color w:val="000000"/>
                <w:lang w:val="en-US" w:eastAsia="zh-CN"/>
              </w:rPr>
              <w:drawing>
                <wp:inline distT="0" distB="0" distL="0" distR="0" wp14:anchorId="02EA9266" wp14:editId="7BFF0135">
                  <wp:extent cx="2854325" cy="2140585"/>
                  <wp:effectExtent l="0" t="0" r="3175"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54325" cy="2140585"/>
                          </a:xfrm>
                          <a:prstGeom prst="rect">
                            <a:avLst/>
                          </a:prstGeom>
                          <a:noFill/>
                          <a:ln>
                            <a:noFill/>
                          </a:ln>
                        </pic:spPr>
                      </pic:pic>
                    </a:graphicData>
                  </a:graphic>
                </wp:inline>
              </w:drawing>
            </w:r>
          </w:p>
        </w:tc>
      </w:tr>
    </w:tbl>
    <w:p w14:paraId="0B1D9FA7" w14:textId="17355CF9" w:rsidR="00B441C2" w:rsidRDefault="00B441C2" w:rsidP="00B441C2">
      <w:pPr>
        <w:jc w:val="center"/>
        <w:rPr>
          <w:rFonts w:asciiTheme="minorHAnsi" w:hAnsiTheme="minorHAnsi" w:cstheme="minorHAnsi"/>
          <w:lang w:val="en-US" w:eastAsia="zh-CN"/>
        </w:rPr>
      </w:pPr>
      <w:r>
        <w:rPr>
          <w:rFonts w:asciiTheme="minorHAnsi" w:hAnsiTheme="minorHAnsi" w:cstheme="minorHAnsi"/>
          <w:lang w:val="en-US" w:eastAsia="zh-CN"/>
        </w:rPr>
        <w:t xml:space="preserve">Figure 6.2.2 RX power w./without UE RX beamforming, </w:t>
      </w:r>
      <w:r w:rsidR="005F4709" w:rsidRPr="005F4709">
        <w:rPr>
          <w:rFonts w:asciiTheme="minorHAnsi" w:hAnsiTheme="minorHAnsi" w:cstheme="minorHAnsi"/>
          <w:lang w:val="en-US" w:eastAsia="zh-CN"/>
        </w:rPr>
        <w:t xml:space="preserve">2 Beams per RRH Panel, 1 </w:t>
      </w:r>
      <w:r w:rsidR="004E0CBC">
        <w:rPr>
          <w:rFonts w:asciiTheme="minorHAnsi" w:hAnsiTheme="minorHAnsi" w:cstheme="minorHAnsi"/>
          <w:lang w:val="en-US" w:eastAsia="zh-CN"/>
        </w:rPr>
        <w:t xml:space="preserve">or 2 </w:t>
      </w:r>
      <w:r w:rsidR="005F4709" w:rsidRPr="005F4709">
        <w:rPr>
          <w:rFonts w:asciiTheme="minorHAnsi" w:hAnsiTheme="minorHAnsi" w:cstheme="minorHAnsi"/>
          <w:lang w:val="en-US" w:eastAsia="zh-CN"/>
        </w:rPr>
        <w:t>Beam</w:t>
      </w:r>
      <w:r w:rsidR="004E0CBC">
        <w:rPr>
          <w:rFonts w:asciiTheme="minorHAnsi" w:hAnsiTheme="minorHAnsi" w:cstheme="minorHAnsi"/>
          <w:lang w:val="en-US" w:eastAsia="zh-CN"/>
        </w:rPr>
        <w:t>(s)</w:t>
      </w:r>
      <w:r w:rsidR="005F4709" w:rsidRPr="005F4709">
        <w:rPr>
          <w:rFonts w:asciiTheme="minorHAnsi" w:hAnsiTheme="minorHAnsi" w:cstheme="minorHAnsi"/>
          <w:lang w:val="en-US" w:eastAsia="zh-CN"/>
        </w:rPr>
        <w:t xml:space="preserve"> per UE Panel</w:t>
      </w:r>
      <w:r>
        <w:rPr>
          <w:rFonts w:asciiTheme="minorHAnsi" w:hAnsiTheme="minorHAnsi" w:cstheme="minorHAnsi"/>
          <w:lang w:val="en-US" w:eastAsia="zh-CN"/>
        </w:rPr>
        <w:t xml:space="preserve">, </w:t>
      </w:r>
      <w:r w:rsidRPr="00C14BBE">
        <w:rPr>
          <w:rFonts w:asciiTheme="minorHAnsi" w:hAnsiTheme="minorHAnsi" w:cstheme="minorHAnsi"/>
          <w:color w:val="000000"/>
          <w:lang w:eastAsia="zh-CN"/>
        </w:rPr>
        <w:t xml:space="preserve">[Mg, Ng, M, N, P]=[1, 1, 8, </w:t>
      </w:r>
      <w:r>
        <w:rPr>
          <w:rFonts w:asciiTheme="minorHAnsi" w:hAnsiTheme="minorHAnsi" w:cstheme="minorHAnsi"/>
          <w:color w:val="000000"/>
          <w:lang w:eastAsia="zh-CN"/>
        </w:rPr>
        <w:t>8</w:t>
      </w:r>
      <w:r w:rsidRPr="00C14BBE">
        <w:rPr>
          <w:rFonts w:asciiTheme="minorHAnsi" w:hAnsiTheme="minorHAnsi" w:cstheme="minorHAnsi"/>
          <w:color w:val="000000"/>
          <w:lang w:eastAsia="zh-CN"/>
        </w:rPr>
        <w:t>, 2]</w:t>
      </w:r>
    </w:p>
    <w:p w14:paraId="6991C96E" w14:textId="4E875202" w:rsidR="00AB250C" w:rsidRPr="00B441C2" w:rsidRDefault="00AB250C" w:rsidP="0011695A">
      <w:pPr>
        <w:jc w:val="center"/>
        <w:rPr>
          <w:rFonts w:asciiTheme="minorHAnsi" w:hAnsiTheme="minorHAnsi" w:cstheme="minorHAnsi"/>
          <w:lang w:val="en-US" w:eastAsia="zh-CN"/>
        </w:rPr>
      </w:pPr>
    </w:p>
    <w:p w14:paraId="6F7862EF" w14:textId="6B8F00F8" w:rsidR="00967BEA" w:rsidRDefault="00967BEA" w:rsidP="00967BEA">
      <w:pPr>
        <w:pStyle w:val="Heading1"/>
        <w:tabs>
          <w:tab w:val="num" w:pos="522"/>
        </w:tabs>
        <w:ind w:left="522" w:hanging="522"/>
        <w:rPr>
          <w:lang w:val="en-US" w:eastAsia="zh-CN"/>
        </w:rPr>
      </w:pPr>
      <w:r>
        <w:rPr>
          <w:lang w:val="en-US" w:eastAsia="zh-CN"/>
        </w:rPr>
        <w:t>Appendix-2: Numerical Result for Bi-directional RRH Deployment for Scenario-B</w:t>
      </w:r>
    </w:p>
    <w:p w14:paraId="787854C5" w14:textId="431BCD2A" w:rsidR="00967BEA" w:rsidRDefault="00967BEA" w:rsidP="00967BEA">
      <w:pPr>
        <w:pStyle w:val="Heading2"/>
        <w:rPr>
          <w:lang w:eastAsia="zh-CN"/>
        </w:rPr>
      </w:pPr>
      <w:r>
        <w:rPr>
          <w:lang w:eastAsia="zh-CN"/>
        </w:rPr>
        <w:t xml:space="preserve">Background for </w:t>
      </w:r>
      <w:r w:rsidR="005607BB">
        <w:rPr>
          <w:rFonts w:hint="eastAsia"/>
          <w:lang w:eastAsia="zh-CN"/>
        </w:rPr>
        <w:t>Three</w:t>
      </w:r>
      <w:r>
        <w:rPr>
          <w:lang w:eastAsia="zh-CN"/>
        </w:rPr>
        <w:t xml:space="preserve"> Schemes for Bi-directional Deployment</w:t>
      </w:r>
    </w:p>
    <w:p w14:paraId="3B5903C6" w14:textId="336FBF27" w:rsidR="00967BEA" w:rsidRDefault="00967BEA" w:rsidP="00967BEA">
      <w:pPr>
        <w:spacing w:before="120" w:after="0"/>
        <w:rPr>
          <w:rFonts w:asciiTheme="minorHAnsi" w:hAnsiTheme="minorHAnsi" w:cstheme="minorHAnsi"/>
          <w:color w:val="000000"/>
          <w:lang w:eastAsia="zh-CN"/>
        </w:rPr>
      </w:pPr>
      <w:r>
        <w:rPr>
          <w:rFonts w:asciiTheme="minorHAnsi" w:hAnsiTheme="minorHAnsi" w:cstheme="minorHAnsi"/>
          <w:lang w:val="sv-SE" w:eastAsia="zh-CN"/>
        </w:rPr>
        <w:t xml:space="preserve">In last meeting, </w:t>
      </w:r>
      <w:r w:rsidR="000D207F">
        <w:rPr>
          <w:rFonts w:asciiTheme="minorHAnsi" w:hAnsiTheme="minorHAnsi" w:cstheme="minorHAnsi"/>
          <w:lang w:val="en-US" w:eastAsia="zh-CN"/>
        </w:rPr>
        <w:t>three</w:t>
      </w:r>
      <w:r>
        <w:rPr>
          <w:rFonts w:asciiTheme="minorHAnsi" w:hAnsiTheme="minorHAnsi" w:cstheme="minorHAnsi"/>
          <w:lang w:val="en-US" w:eastAsia="zh-CN"/>
        </w:rPr>
        <w:t xml:space="preserve"> c</w:t>
      </w:r>
      <w:r w:rsidRPr="00AD7354">
        <w:rPr>
          <w:rFonts w:asciiTheme="minorHAnsi" w:hAnsiTheme="minorHAnsi" w:cstheme="minorHAnsi"/>
          <w:lang w:val="en-US" w:eastAsia="zh-CN"/>
        </w:rPr>
        <w:t>andidate schemes for Bi-directional deployment for</w:t>
      </w:r>
      <w:r>
        <w:rPr>
          <w:rFonts w:asciiTheme="minorHAnsi" w:hAnsiTheme="minorHAnsi" w:cstheme="minorHAnsi"/>
          <w:lang w:val="en-US" w:eastAsia="zh-CN"/>
        </w:rPr>
        <w:t xml:space="preserve"> Scenario-</w:t>
      </w:r>
      <w:r w:rsidR="007C7785">
        <w:rPr>
          <w:rFonts w:asciiTheme="minorHAnsi" w:hAnsiTheme="minorHAnsi" w:cstheme="minorHAnsi"/>
          <w:lang w:val="en-US" w:eastAsia="zh-CN"/>
        </w:rPr>
        <w:t>B</w:t>
      </w:r>
      <w:r>
        <w:rPr>
          <w:rFonts w:asciiTheme="minorHAnsi" w:hAnsiTheme="minorHAnsi" w:cstheme="minorHAnsi"/>
          <w:lang w:val="en-US" w:eastAsia="zh-CN"/>
        </w:rPr>
        <w:t xml:space="preserve"> are discussed, and the illustration of </w:t>
      </w:r>
      <w:r w:rsidR="001556D8">
        <w:rPr>
          <w:rFonts w:asciiTheme="minorHAnsi" w:hAnsiTheme="minorHAnsi" w:cstheme="minorHAnsi"/>
          <w:lang w:val="en-US" w:eastAsia="zh-CN"/>
        </w:rPr>
        <w:t>three</w:t>
      </w:r>
      <w:r>
        <w:rPr>
          <w:rFonts w:asciiTheme="minorHAnsi" w:hAnsiTheme="minorHAnsi" w:cstheme="minorHAnsi"/>
          <w:lang w:val="en-US" w:eastAsia="zh-CN"/>
        </w:rPr>
        <w:t xml:space="preserve"> scheme</w:t>
      </w:r>
      <w:r w:rsidR="00EA5247">
        <w:rPr>
          <w:rFonts w:asciiTheme="minorHAnsi" w:hAnsiTheme="minorHAnsi" w:cstheme="minorHAnsi"/>
          <w:lang w:val="en-US" w:eastAsia="zh-CN"/>
        </w:rPr>
        <w:t>s</w:t>
      </w:r>
      <w:r>
        <w:rPr>
          <w:rFonts w:asciiTheme="minorHAnsi" w:hAnsiTheme="minorHAnsi" w:cstheme="minorHAnsi"/>
          <w:lang w:val="en-US" w:eastAsia="zh-CN"/>
        </w:rPr>
        <w:t xml:space="preserve"> are captured in </w:t>
      </w:r>
      <w:r>
        <w:rPr>
          <w:rFonts w:asciiTheme="minorHAnsi" w:hAnsiTheme="minorHAnsi" w:cstheme="minorHAnsi"/>
          <w:color w:val="000000"/>
          <w:lang w:eastAsia="zh-CN"/>
        </w:rPr>
        <w:t>WF [</w:t>
      </w:r>
      <w:r>
        <w:rPr>
          <w:rFonts w:asciiTheme="minorHAnsi" w:hAnsiTheme="minorHAnsi" w:cstheme="minorHAnsi"/>
        </w:rPr>
        <w:t xml:space="preserve">1, </w:t>
      </w:r>
      <w:r w:rsidRPr="00DF59D6">
        <w:rPr>
          <w:rFonts w:asciiTheme="minorHAnsi" w:hAnsiTheme="minorHAnsi" w:cstheme="minorHAnsi"/>
        </w:rPr>
        <w:t>R4-210</w:t>
      </w:r>
      <w:r>
        <w:rPr>
          <w:rFonts w:asciiTheme="minorHAnsi" w:hAnsiTheme="minorHAnsi" w:cstheme="minorHAnsi"/>
        </w:rPr>
        <w:t>6100</w:t>
      </w:r>
      <w:r>
        <w:rPr>
          <w:rFonts w:asciiTheme="minorHAnsi" w:hAnsiTheme="minorHAnsi" w:cstheme="minorHAnsi"/>
          <w:color w:val="000000"/>
          <w:lang w:eastAsia="zh-CN"/>
        </w:rPr>
        <w:t xml:space="preserve">] for information, i.e., </w:t>
      </w:r>
    </w:p>
    <w:p w14:paraId="60F2A6A8" w14:textId="77777777" w:rsidR="00967BEA" w:rsidRPr="00D858BE" w:rsidRDefault="00967BEA" w:rsidP="00967BEA">
      <w:pPr>
        <w:spacing w:before="120" w:after="0"/>
        <w:ind w:left="284"/>
        <w:jc w:val="both"/>
        <w:rPr>
          <w:rFonts w:asciiTheme="minorHAnsi" w:hAnsiTheme="minorHAnsi" w:cstheme="minorHAnsi"/>
          <w:lang w:val="en-US" w:eastAsia="zh-CN"/>
        </w:rPr>
      </w:pPr>
      <w:r w:rsidRPr="00D858BE">
        <w:rPr>
          <w:rFonts w:asciiTheme="minorHAnsi" w:hAnsiTheme="minorHAnsi" w:cstheme="minorHAnsi"/>
          <w:lang w:val="en-US" w:eastAsia="zh-CN"/>
        </w:rPr>
        <w:t>- Scheme-1: Connecting to 2nd-Nearest RRH;</w:t>
      </w:r>
    </w:p>
    <w:p w14:paraId="57F0722B" w14:textId="77777777" w:rsidR="00967BEA" w:rsidRDefault="00967BEA" w:rsidP="00967BEA">
      <w:pPr>
        <w:spacing w:before="120" w:after="0"/>
        <w:ind w:left="284"/>
        <w:jc w:val="both"/>
        <w:rPr>
          <w:rFonts w:asciiTheme="minorHAnsi" w:hAnsiTheme="minorHAnsi" w:cstheme="minorHAnsi"/>
          <w:lang w:val="en-US" w:eastAsia="zh-CN"/>
        </w:rPr>
      </w:pPr>
      <w:r w:rsidRPr="00D858BE">
        <w:rPr>
          <w:rFonts w:asciiTheme="minorHAnsi" w:hAnsiTheme="minorHAnsi" w:cstheme="minorHAnsi"/>
          <w:lang w:val="en-US" w:eastAsia="zh-CN"/>
        </w:rPr>
        <w:t>- Scheme-2: Connecting to Nearest RRH except Coverage Hole.</w:t>
      </w:r>
    </w:p>
    <w:p w14:paraId="5BDCEEAD" w14:textId="2098D4B1" w:rsidR="00733E4A" w:rsidRDefault="009563F3" w:rsidP="00967BEA">
      <w:pPr>
        <w:spacing w:before="120" w:after="0"/>
        <w:ind w:left="284"/>
        <w:jc w:val="both"/>
        <w:rPr>
          <w:rFonts w:asciiTheme="minorHAnsi" w:hAnsiTheme="minorHAnsi" w:cstheme="minorHAnsi"/>
          <w:lang w:val="en-US" w:eastAsia="zh-CN"/>
        </w:rPr>
      </w:pPr>
      <w:r>
        <w:rPr>
          <w:rFonts w:asciiTheme="minorHAnsi" w:hAnsiTheme="minorHAnsi" w:cstheme="minorHAnsi"/>
          <w:lang w:eastAsia="zh-CN"/>
        </w:rPr>
        <w:t xml:space="preserve">- </w:t>
      </w:r>
      <w:r w:rsidR="00733E4A" w:rsidRPr="006C3861">
        <w:rPr>
          <w:rFonts w:asciiTheme="minorHAnsi" w:hAnsiTheme="minorHAnsi" w:cstheme="minorHAnsi"/>
          <w:lang w:eastAsia="zh-CN"/>
        </w:rPr>
        <w:t xml:space="preserve">Scheme-3: Connecting to Nearest RRH except the area </w:t>
      </w:r>
      <w:r w:rsidR="00733E4A" w:rsidRPr="006C3861">
        <w:rPr>
          <w:rFonts w:asciiTheme="minorHAnsi" w:hAnsiTheme="minorHAnsi" w:cstheme="minorHAnsi"/>
          <w:lang w:val="en-US" w:eastAsia="zh-CN"/>
        </w:rPr>
        <w:t>under the RRH</w:t>
      </w:r>
      <w:r w:rsidR="00733E4A">
        <w:rPr>
          <w:rFonts w:asciiTheme="minorHAnsi" w:hAnsiTheme="minorHAnsi" w:cstheme="minorHAnsi"/>
          <w:lang w:val="en-US" w:eastAsia="zh-CN"/>
        </w:rPr>
        <w:t>.</w:t>
      </w:r>
    </w:p>
    <w:p w14:paraId="31F8C15B" w14:textId="77777777" w:rsidR="00733E4A" w:rsidRPr="00733E4A" w:rsidRDefault="00733E4A" w:rsidP="00967BEA">
      <w:pPr>
        <w:spacing w:before="120" w:after="0"/>
        <w:ind w:left="284"/>
        <w:jc w:val="both"/>
        <w:rPr>
          <w:rFonts w:asciiTheme="minorHAnsi" w:hAnsiTheme="minorHAnsi" w:cstheme="minorHAnsi"/>
          <w:lang w:val="en-US" w:eastAsia="zh-CN"/>
        </w:rPr>
      </w:pPr>
    </w:p>
    <w:p w14:paraId="3E58AE1E" w14:textId="77777777" w:rsidR="00967BEA" w:rsidRDefault="00967BEA" w:rsidP="00967BEA">
      <w:pPr>
        <w:spacing w:before="120" w:after="0"/>
      </w:pPr>
      <w:r>
        <w:object w:dxaOrig="12415" w:dyaOrig="5540" w14:anchorId="486CFEA1">
          <v:shape id="_x0000_i1025" type="#_x0000_t75" style="width:217.85pt;height:97.4pt" o:ole="">
            <v:imagedata r:id="rId23" o:title=""/>
          </v:shape>
          <o:OLEObject Type="Embed" ProgID="Visio.Drawing.11" ShapeID="_x0000_i1025" DrawAspect="Content" ObjectID="_1682275828" r:id="rId24"/>
        </w:object>
      </w:r>
      <w:r>
        <w:t xml:space="preserve">       </w:t>
      </w:r>
      <w:r>
        <w:object w:dxaOrig="12429" w:dyaOrig="5377" w14:anchorId="18715323">
          <v:shape id="_x0000_i1026" type="#_x0000_t75" style="width:227.55pt;height:98.3pt" o:ole="">
            <v:imagedata r:id="rId25" o:title=""/>
          </v:shape>
          <o:OLEObject Type="Embed" ProgID="Visio.Drawing.11" ShapeID="_x0000_i1026" DrawAspect="Content" ObjectID="_1682275829" r:id="rId26"/>
        </w:object>
      </w:r>
    </w:p>
    <w:p w14:paraId="6B1C8E36" w14:textId="77777777" w:rsidR="00967BEA" w:rsidRDefault="00967BEA" w:rsidP="00967BEA">
      <w:pPr>
        <w:rPr>
          <w:rFonts w:asciiTheme="minorHAnsi" w:hAnsiTheme="minorHAnsi" w:cstheme="minorHAnsi"/>
          <w:sz w:val="16"/>
          <w:szCs w:val="16"/>
          <w:lang w:val="en-US" w:eastAsia="zh-CN"/>
        </w:rPr>
      </w:pPr>
      <w:r w:rsidRPr="003B661D">
        <w:rPr>
          <w:rFonts w:asciiTheme="minorHAnsi" w:hAnsiTheme="minorHAnsi" w:cstheme="minorHAnsi"/>
          <w:sz w:val="16"/>
          <w:szCs w:val="16"/>
          <w:lang w:val="en-US" w:eastAsia="zh-CN"/>
        </w:rPr>
        <w:t xml:space="preserve">Figure </w:t>
      </w:r>
      <w:r>
        <w:rPr>
          <w:rFonts w:asciiTheme="minorHAnsi" w:hAnsiTheme="minorHAnsi" w:cstheme="minorHAnsi"/>
          <w:sz w:val="16"/>
          <w:szCs w:val="16"/>
          <w:lang w:val="en-US" w:eastAsia="zh-CN"/>
        </w:rPr>
        <w:t>7</w:t>
      </w:r>
      <w:r w:rsidRPr="003B661D">
        <w:rPr>
          <w:rFonts w:asciiTheme="minorHAnsi" w:hAnsiTheme="minorHAnsi" w:cstheme="minorHAnsi"/>
          <w:sz w:val="16"/>
          <w:szCs w:val="16"/>
          <w:lang w:val="en-US" w:eastAsia="zh-CN"/>
        </w:rPr>
        <w:t xml:space="preserve">.1-1 Scheme-1: Connecting to 2nd-Nearest RRH </w:t>
      </w:r>
      <w:r>
        <w:rPr>
          <w:rFonts w:asciiTheme="minorHAnsi" w:hAnsiTheme="minorHAnsi" w:cstheme="minorHAnsi"/>
          <w:sz w:val="16"/>
          <w:szCs w:val="16"/>
          <w:lang w:val="en-US" w:eastAsia="zh-CN"/>
        </w:rPr>
        <w:t xml:space="preserve">                                </w:t>
      </w:r>
      <w:r w:rsidRPr="003B661D">
        <w:rPr>
          <w:rFonts w:asciiTheme="minorHAnsi" w:hAnsiTheme="minorHAnsi" w:cstheme="minorHAnsi"/>
          <w:sz w:val="16"/>
          <w:szCs w:val="16"/>
          <w:lang w:val="en-US" w:eastAsia="zh-CN"/>
        </w:rPr>
        <w:t xml:space="preserve">Figure </w:t>
      </w:r>
      <w:r>
        <w:rPr>
          <w:rFonts w:asciiTheme="minorHAnsi" w:hAnsiTheme="minorHAnsi" w:cstheme="minorHAnsi"/>
          <w:sz w:val="16"/>
          <w:szCs w:val="16"/>
          <w:lang w:val="en-US" w:eastAsia="zh-CN"/>
        </w:rPr>
        <w:t>7</w:t>
      </w:r>
      <w:r w:rsidRPr="003B661D">
        <w:rPr>
          <w:rFonts w:asciiTheme="minorHAnsi" w:hAnsiTheme="minorHAnsi" w:cstheme="minorHAnsi"/>
          <w:sz w:val="16"/>
          <w:szCs w:val="16"/>
          <w:lang w:val="en-US" w:eastAsia="zh-CN"/>
        </w:rPr>
        <w:t>.1-</w:t>
      </w:r>
      <w:r>
        <w:rPr>
          <w:rFonts w:asciiTheme="minorHAnsi" w:hAnsiTheme="minorHAnsi" w:cstheme="minorHAnsi"/>
          <w:sz w:val="16"/>
          <w:szCs w:val="16"/>
          <w:lang w:val="en-US" w:eastAsia="zh-CN"/>
        </w:rPr>
        <w:t>2</w:t>
      </w:r>
      <w:r w:rsidRPr="003B661D">
        <w:rPr>
          <w:rFonts w:asciiTheme="minorHAnsi" w:hAnsiTheme="minorHAnsi" w:cstheme="minorHAnsi"/>
          <w:sz w:val="16"/>
          <w:szCs w:val="16"/>
          <w:lang w:val="en-US" w:eastAsia="zh-CN"/>
        </w:rPr>
        <w:t xml:space="preserve"> Scheme-2: Connecting to Nearest RRH except Coverage Hole</w:t>
      </w:r>
    </w:p>
    <w:p w14:paraId="4BE9281F" w14:textId="77777777" w:rsidR="00733E4A" w:rsidRDefault="00733E4A" w:rsidP="00E9165A">
      <w:pPr>
        <w:spacing w:before="120" w:after="0"/>
        <w:jc w:val="center"/>
        <w:rPr>
          <w:rFonts w:asciiTheme="minorHAnsi" w:hAnsiTheme="minorHAnsi" w:cstheme="minorHAnsi"/>
          <w:lang w:eastAsia="zh-CN"/>
        </w:rPr>
      </w:pPr>
      <w:r w:rsidRPr="005C71E9">
        <w:rPr>
          <w:rFonts w:asciiTheme="minorHAnsi" w:hAnsiTheme="minorHAnsi" w:cstheme="minorHAnsi"/>
          <w:noProof/>
          <w:lang w:val="en-US" w:eastAsia="zh-CN"/>
        </w:rPr>
        <w:drawing>
          <wp:inline distT="0" distB="0" distL="0" distR="0" wp14:anchorId="1BB65AF3" wp14:editId="3DCBE748">
            <wp:extent cx="2666011" cy="754083"/>
            <wp:effectExtent l="0" t="0" r="1270" b="8255"/>
            <wp:docPr id="57" name="图片 9"/>
            <wp:cNvGraphicFramePr/>
            <a:graphic xmlns:a="http://schemas.openxmlformats.org/drawingml/2006/main">
              <a:graphicData uri="http://schemas.openxmlformats.org/drawingml/2006/picture">
                <pic:pic xmlns:pic="http://schemas.openxmlformats.org/drawingml/2006/picture">
                  <pic:nvPicPr>
                    <pic:cNvPr id="10" name="图片 9"/>
                    <pic:cNvPicPr/>
                  </pic:nvPicPr>
                  <pic:blipFill>
                    <a:blip r:embed="rId11"/>
                    <a:stretch>
                      <a:fillRect/>
                    </a:stretch>
                  </pic:blipFill>
                  <pic:spPr>
                    <a:xfrm>
                      <a:off x="0" y="0"/>
                      <a:ext cx="2692592" cy="761601"/>
                    </a:xfrm>
                    <a:prstGeom prst="rect">
                      <a:avLst/>
                    </a:prstGeom>
                  </pic:spPr>
                </pic:pic>
              </a:graphicData>
            </a:graphic>
          </wp:inline>
        </w:drawing>
      </w:r>
    </w:p>
    <w:p w14:paraId="4AB4F8B7" w14:textId="5B990A13" w:rsidR="00733E4A" w:rsidRDefault="00733E4A" w:rsidP="00E9165A">
      <w:pPr>
        <w:spacing w:before="120" w:after="0"/>
        <w:jc w:val="center"/>
        <w:rPr>
          <w:rFonts w:asciiTheme="minorHAnsi" w:hAnsiTheme="minorHAnsi" w:cstheme="minorHAnsi"/>
          <w:lang w:val="en-US" w:eastAsia="zh-CN"/>
        </w:rPr>
      </w:pPr>
      <w:r w:rsidRPr="003B661D">
        <w:rPr>
          <w:rFonts w:asciiTheme="minorHAnsi" w:hAnsiTheme="minorHAnsi" w:cstheme="minorHAnsi"/>
          <w:sz w:val="16"/>
          <w:szCs w:val="16"/>
          <w:lang w:val="en-US" w:eastAsia="zh-CN"/>
        </w:rPr>
        <w:t xml:space="preserve">Figure </w:t>
      </w:r>
      <w:r>
        <w:rPr>
          <w:rFonts w:asciiTheme="minorHAnsi" w:hAnsiTheme="minorHAnsi" w:cstheme="minorHAnsi"/>
          <w:sz w:val="16"/>
          <w:szCs w:val="16"/>
          <w:lang w:val="en-US" w:eastAsia="zh-CN"/>
        </w:rPr>
        <w:t>7</w:t>
      </w:r>
      <w:r w:rsidRPr="003B661D">
        <w:rPr>
          <w:rFonts w:asciiTheme="minorHAnsi" w:hAnsiTheme="minorHAnsi" w:cstheme="minorHAnsi"/>
          <w:sz w:val="16"/>
          <w:szCs w:val="16"/>
          <w:lang w:val="en-US" w:eastAsia="zh-CN"/>
        </w:rPr>
        <w:t>.1-</w:t>
      </w:r>
      <w:r>
        <w:rPr>
          <w:rFonts w:asciiTheme="minorHAnsi" w:hAnsiTheme="minorHAnsi" w:cstheme="minorHAnsi"/>
          <w:sz w:val="16"/>
          <w:szCs w:val="16"/>
          <w:lang w:val="en-US" w:eastAsia="zh-CN"/>
        </w:rPr>
        <w:t xml:space="preserve">3 </w:t>
      </w:r>
      <w:r w:rsidRPr="00107651">
        <w:rPr>
          <w:rFonts w:asciiTheme="minorHAnsi" w:hAnsiTheme="minorHAnsi" w:cstheme="minorHAnsi"/>
          <w:sz w:val="16"/>
          <w:szCs w:val="16"/>
          <w:lang w:val="en-US" w:eastAsia="zh-CN"/>
        </w:rPr>
        <w:t>Scheme-3: Connecting to Nearest RRH except the area under the RRH</w:t>
      </w:r>
    </w:p>
    <w:p w14:paraId="0D3777BA" w14:textId="73182296" w:rsidR="00032E0A" w:rsidRDefault="00032E0A" w:rsidP="00967BEA">
      <w:pPr>
        <w:spacing w:before="120" w:after="0"/>
        <w:rPr>
          <w:rFonts w:asciiTheme="minorHAnsi" w:hAnsiTheme="minorHAnsi" w:cstheme="minorHAnsi"/>
          <w:lang w:val="en-US" w:eastAsia="zh-CN"/>
        </w:rPr>
      </w:pPr>
      <w:r>
        <w:rPr>
          <w:rFonts w:asciiTheme="minorHAnsi" w:hAnsiTheme="minorHAnsi" w:cstheme="minorHAnsi"/>
          <w:lang w:val="en-US" w:eastAsia="zh-CN"/>
        </w:rPr>
        <w:t xml:space="preserve">Scheme-1 and Scheme-2 are analyzed in this contribution, </w:t>
      </w:r>
      <w:r w:rsidR="00E9165A">
        <w:rPr>
          <w:rFonts w:asciiTheme="minorHAnsi" w:hAnsiTheme="minorHAnsi" w:cstheme="minorHAnsi"/>
          <w:lang w:val="en-US" w:eastAsia="zh-CN"/>
        </w:rPr>
        <w:t>while</w:t>
      </w:r>
      <w:r>
        <w:rPr>
          <w:rFonts w:asciiTheme="minorHAnsi" w:hAnsiTheme="minorHAnsi" w:cstheme="minorHAnsi"/>
          <w:lang w:val="en-US" w:eastAsia="zh-CN"/>
        </w:rPr>
        <w:t xml:space="preserve"> Scheme-3</w:t>
      </w:r>
      <w:r w:rsidR="00E9165A">
        <w:rPr>
          <w:rFonts w:asciiTheme="minorHAnsi" w:hAnsiTheme="minorHAnsi" w:cstheme="minorHAnsi"/>
          <w:lang w:val="en-US" w:eastAsia="zh-CN"/>
        </w:rPr>
        <w:t>’s link performance</w:t>
      </w:r>
      <w:r>
        <w:rPr>
          <w:rFonts w:asciiTheme="minorHAnsi" w:hAnsiTheme="minorHAnsi" w:cstheme="minorHAnsi"/>
          <w:lang w:val="en-US" w:eastAsia="zh-CN"/>
        </w:rPr>
        <w:t xml:space="preserve"> is similar to Scheme-2 </w:t>
      </w:r>
      <w:r w:rsidR="00E9165A">
        <w:rPr>
          <w:rFonts w:asciiTheme="minorHAnsi" w:hAnsiTheme="minorHAnsi" w:cstheme="minorHAnsi"/>
          <w:lang w:val="en-US" w:eastAsia="zh-CN"/>
        </w:rPr>
        <w:t>but having</w:t>
      </w:r>
      <w:r>
        <w:rPr>
          <w:rFonts w:asciiTheme="minorHAnsi" w:hAnsiTheme="minorHAnsi" w:cstheme="minorHAnsi"/>
          <w:lang w:val="en-US" w:eastAsia="zh-CN"/>
        </w:rPr>
        <w:t xml:space="preserve"> more number</w:t>
      </w:r>
      <w:r w:rsidR="00E9165A">
        <w:rPr>
          <w:rFonts w:asciiTheme="minorHAnsi" w:hAnsiTheme="minorHAnsi" w:cstheme="minorHAnsi"/>
          <w:lang w:val="en-US" w:eastAsia="zh-CN"/>
        </w:rPr>
        <w:t xml:space="preserve"> of</w:t>
      </w:r>
      <w:r>
        <w:rPr>
          <w:rFonts w:asciiTheme="minorHAnsi" w:hAnsiTheme="minorHAnsi" w:cstheme="minorHAnsi"/>
          <w:lang w:val="en-US" w:eastAsia="zh-CN"/>
        </w:rPr>
        <w:t xml:space="preserve"> Tx beams</w:t>
      </w:r>
      <w:r w:rsidR="00490380">
        <w:rPr>
          <w:rFonts w:asciiTheme="minorHAnsi" w:hAnsiTheme="minorHAnsi" w:cstheme="minorHAnsi" w:hint="eastAsia"/>
          <w:lang w:val="en-US" w:eastAsia="zh-CN"/>
        </w:rPr>
        <w:t xml:space="preserve">, </w:t>
      </w:r>
      <w:r w:rsidR="00E9165A">
        <w:rPr>
          <w:rFonts w:asciiTheme="minorHAnsi" w:hAnsiTheme="minorHAnsi" w:cstheme="minorHAnsi"/>
          <w:lang w:val="en-US" w:eastAsia="zh-CN"/>
        </w:rPr>
        <w:t xml:space="preserve">therefore </w:t>
      </w:r>
      <w:r w:rsidR="00490380">
        <w:rPr>
          <w:rFonts w:asciiTheme="minorHAnsi" w:hAnsiTheme="minorHAnsi" w:cstheme="minorHAnsi"/>
          <w:lang w:val="en-US" w:eastAsia="zh-CN"/>
        </w:rPr>
        <w:t>it is not a</w:t>
      </w:r>
      <w:r w:rsidR="00E9165A">
        <w:rPr>
          <w:rFonts w:asciiTheme="minorHAnsi" w:hAnsiTheme="minorHAnsi" w:cstheme="minorHAnsi"/>
          <w:lang w:val="en-US" w:eastAsia="zh-CN"/>
        </w:rPr>
        <w:t>s a prioritized option for</w:t>
      </w:r>
      <w:r w:rsidR="00490380" w:rsidRPr="00490380">
        <w:rPr>
          <w:rFonts w:asciiTheme="minorHAnsi" w:hAnsiTheme="minorHAnsi" w:cstheme="minorHAnsi"/>
          <w:lang w:val="en-US" w:eastAsia="zh-CN"/>
        </w:rPr>
        <w:t xml:space="preserve"> analysis</w:t>
      </w:r>
      <w:r w:rsidR="00490380">
        <w:rPr>
          <w:rFonts w:asciiTheme="minorHAnsi" w:hAnsiTheme="minorHAnsi" w:cstheme="minorHAnsi"/>
          <w:lang w:val="en-US" w:eastAsia="zh-CN"/>
        </w:rPr>
        <w:t>.</w:t>
      </w:r>
    </w:p>
    <w:p w14:paraId="36AF78DC" w14:textId="77777777" w:rsidR="00967BEA" w:rsidRDefault="00967BEA" w:rsidP="00967BEA">
      <w:pPr>
        <w:pStyle w:val="Heading2"/>
        <w:rPr>
          <w:lang w:eastAsia="zh-CN"/>
        </w:rPr>
      </w:pPr>
      <w:r>
        <w:rPr>
          <w:lang w:eastAsia="zh-CN"/>
        </w:rPr>
        <w:t>Assumption for Analysis</w:t>
      </w:r>
    </w:p>
    <w:p w14:paraId="04BC548F" w14:textId="2BF975F4" w:rsidR="00967BEA" w:rsidRDefault="00967BEA" w:rsidP="00967BEA">
      <w:pPr>
        <w:spacing w:before="120" w:after="0"/>
        <w:rPr>
          <w:rFonts w:asciiTheme="minorHAnsi" w:hAnsiTheme="minorHAnsi" w:cstheme="minorHAnsi"/>
          <w:color w:val="000000"/>
          <w:lang w:eastAsia="zh-CN"/>
        </w:rPr>
      </w:pPr>
      <w:r>
        <w:rPr>
          <w:rFonts w:asciiTheme="minorHAnsi" w:hAnsiTheme="minorHAnsi" w:cstheme="minorHAnsi"/>
          <w:color w:val="000000"/>
          <w:lang w:eastAsia="zh-CN"/>
        </w:rPr>
        <w:t>By following the assumption agreed in WF [</w:t>
      </w:r>
      <w:r>
        <w:rPr>
          <w:rFonts w:asciiTheme="minorHAnsi" w:hAnsiTheme="minorHAnsi" w:cstheme="minorHAnsi"/>
        </w:rPr>
        <w:t xml:space="preserve">1, </w:t>
      </w:r>
      <w:r w:rsidR="00480CBC">
        <w:rPr>
          <w:rFonts w:asciiTheme="minorHAnsi" w:hAnsiTheme="minorHAnsi" w:cstheme="minorHAnsi"/>
        </w:rPr>
        <w:t>4</w:t>
      </w:r>
      <w:r>
        <w:rPr>
          <w:rFonts w:asciiTheme="minorHAnsi" w:hAnsiTheme="minorHAnsi" w:cstheme="minorHAnsi"/>
          <w:color w:val="000000"/>
          <w:lang w:eastAsia="zh-CN"/>
        </w:rPr>
        <w:t xml:space="preserve">], the assumption for following analysis is provided in the following table, with the highlighted ones be the selected option or the alternative not captured in WF. </w:t>
      </w:r>
    </w:p>
    <w:p w14:paraId="3BCFEC07" w14:textId="77777777" w:rsidR="00751ED2" w:rsidRPr="0092122E" w:rsidRDefault="00751ED2" w:rsidP="00751ED2">
      <w:pPr>
        <w:spacing w:before="120" w:after="0"/>
        <w:rPr>
          <w:rFonts w:asciiTheme="minorHAnsi" w:hAnsiTheme="minorHAnsi" w:cstheme="minorHAnsi"/>
          <w:lang w:eastAsia="zh-CN"/>
        </w:rPr>
      </w:pPr>
    </w:p>
    <w:tbl>
      <w:tblPr>
        <w:tblStyle w:val="TableGrid"/>
        <w:tblW w:w="7514" w:type="dxa"/>
        <w:jc w:val="center"/>
        <w:tblLook w:val="04A0" w:firstRow="1" w:lastRow="0" w:firstColumn="1" w:lastColumn="0" w:noHBand="0" w:noVBand="1"/>
      </w:tblPr>
      <w:tblGrid>
        <w:gridCol w:w="3403"/>
        <w:gridCol w:w="4111"/>
      </w:tblGrid>
      <w:tr w:rsidR="00751ED2" w:rsidRPr="00CF7476" w14:paraId="0068F29F" w14:textId="77777777" w:rsidTr="00CF3C1B">
        <w:trPr>
          <w:jc w:val="center"/>
        </w:trPr>
        <w:tc>
          <w:tcPr>
            <w:tcW w:w="3403" w:type="dxa"/>
            <w:shd w:val="clear" w:color="auto" w:fill="D9E2F3" w:themeFill="accent1" w:themeFillTint="33"/>
            <w:vAlign w:val="center"/>
          </w:tcPr>
          <w:p w14:paraId="329EA335" w14:textId="77777777" w:rsidR="00751ED2" w:rsidRPr="00CF7476" w:rsidRDefault="00751ED2" w:rsidP="00CF3C1B">
            <w:pPr>
              <w:spacing w:after="0"/>
              <w:jc w:val="center"/>
              <w:rPr>
                <w:b/>
                <w:lang w:eastAsia="ja-JP" w:bidi="hi-IN"/>
              </w:rPr>
            </w:pPr>
            <w:r w:rsidRPr="00CF7476">
              <w:rPr>
                <w:b/>
                <w:lang w:eastAsia="ja-JP" w:bidi="hi-IN"/>
              </w:rPr>
              <w:t>Parameter</w:t>
            </w:r>
          </w:p>
        </w:tc>
        <w:tc>
          <w:tcPr>
            <w:tcW w:w="4111" w:type="dxa"/>
            <w:shd w:val="clear" w:color="auto" w:fill="D9E2F3" w:themeFill="accent1" w:themeFillTint="33"/>
            <w:vAlign w:val="center"/>
          </w:tcPr>
          <w:p w14:paraId="0AE7F9DB" w14:textId="77777777" w:rsidR="00751ED2" w:rsidRPr="00CF7476" w:rsidRDefault="00751ED2" w:rsidP="00CF3C1B">
            <w:pPr>
              <w:spacing w:after="0"/>
              <w:jc w:val="center"/>
              <w:rPr>
                <w:b/>
                <w:lang w:eastAsia="ja-JP" w:bidi="hi-IN"/>
              </w:rPr>
            </w:pPr>
            <w:r w:rsidRPr="00CF7476">
              <w:rPr>
                <w:b/>
                <w:lang w:eastAsia="ja-JP" w:bidi="hi-IN"/>
              </w:rPr>
              <w:t>Value</w:t>
            </w:r>
          </w:p>
        </w:tc>
      </w:tr>
      <w:tr w:rsidR="00751ED2" w14:paraId="16793017" w14:textId="77777777" w:rsidTr="00CF3C1B">
        <w:trPr>
          <w:jc w:val="center"/>
        </w:trPr>
        <w:tc>
          <w:tcPr>
            <w:tcW w:w="3403" w:type="dxa"/>
            <w:vAlign w:val="center"/>
          </w:tcPr>
          <w:p w14:paraId="553069BE" w14:textId="77777777" w:rsidR="00751ED2" w:rsidRPr="00CF7476" w:rsidRDefault="00751ED2" w:rsidP="00CF3C1B">
            <w:pPr>
              <w:spacing w:after="0"/>
              <w:jc w:val="center"/>
              <w:rPr>
                <w:lang w:eastAsia="ja-JP" w:bidi="hi-IN"/>
              </w:rPr>
            </w:pPr>
            <w:r w:rsidRPr="00CF7476">
              <w:rPr>
                <w:lang w:eastAsia="ja-JP" w:bidi="hi-IN"/>
              </w:rPr>
              <w:t>Carrier frequency</w:t>
            </w:r>
          </w:p>
        </w:tc>
        <w:tc>
          <w:tcPr>
            <w:tcW w:w="4111" w:type="dxa"/>
            <w:vAlign w:val="center"/>
          </w:tcPr>
          <w:p w14:paraId="3D558FC4" w14:textId="77777777" w:rsidR="00751ED2" w:rsidRPr="00CF7476" w:rsidRDefault="00751ED2" w:rsidP="00CF3C1B">
            <w:pPr>
              <w:spacing w:after="0"/>
              <w:jc w:val="center"/>
              <w:rPr>
                <w:lang w:eastAsia="ja-JP" w:bidi="hi-IN"/>
              </w:rPr>
            </w:pPr>
            <w:r>
              <w:rPr>
                <w:lang w:eastAsia="ja-JP" w:bidi="hi-IN"/>
              </w:rPr>
              <w:t>30</w:t>
            </w:r>
            <w:r w:rsidRPr="00CF7476">
              <w:rPr>
                <w:lang w:eastAsia="ja-JP" w:bidi="hi-IN"/>
              </w:rPr>
              <w:t xml:space="preserve"> GHz</w:t>
            </w:r>
          </w:p>
        </w:tc>
      </w:tr>
      <w:tr w:rsidR="00751ED2" w14:paraId="741D9AC3" w14:textId="77777777" w:rsidTr="00CF3C1B">
        <w:trPr>
          <w:jc w:val="center"/>
        </w:trPr>
        <w:tc>
          <w:tcPr>
            <w:tcW w:w="3403" w:type="dxa"/>
            <w:vAlign w:val="center"/>
          </w:tcPr>
          <w:p w14:paraId="4236ACAF" w14:textId="77777777" w:rsidR="00751ED2" w:rsidRPr="00CF7476" w:rsidRDefault="00751ED2" w:rsidP="00CF3C1B">
            <w:pPr>
              <w:spacing w:after="0"/>
              <w:jc w:val="center"/>
              <w:rPr>
                <w:lang w:eastAsia="ja-JP" w:bidi="hi-IN"/>
              </w:rPr>
            </w:pPr>
            <w:r>
              <w:rPr>
                <w:lang w:eastAsia="ja-JP" w:bidi="hi-IN"/>
              </w:rPr>
              <w:t xml:space="preserve">Ds and </w:t>
            </w:r>
            <w:r w:rsidRPr="00CF7476">
              <w:rPr>
                <w:rFonts w:hint="eastAsia"/>
                <w:lang w:eastAsia="ja-JP" w:bidi="hi-IN"/>
              </w:rPr>
              <w:t>Dmin</w:t>
            </w:r>
          </w:p>
        </w:tc>
        <w:tc>
          <w:tcPr>
            <w:tcW w:w="4111" w:type="dxa"/>
            <w:vAlign w:val="center"/>
          </w:tcPr>
          <w:p w14:paraId="468B969B" w14:textId="77777777" w:rsidR="00751ED2" w:rsidRPr="00CF7476" w:rsidRDefault="00751ED2" w:rsidP="00CF3C1B">
            <w:pPr>
              <w:spacing w:after="0"/>
              <w:jc w:val="center"/>
              <w:rPr>
                <w:lang w:eastAsia="ja-JP" w:bidi="hi-IN"/>
              </w:rPr>
            </w:pPr>
            <w:r>
              <w:rPr>
                <w:lang w:eastAsia="ja-JP" w:bidi="hi-IN"/>
              </w:rPr>
              <w:t>Scenario-B: Ds = 700m and Dmin = 150m</w:t>
            </w:r>
          </w:p>
        </w:tc>
      </w:tr>
      <w:tr w:rsidR="00751ED2" w:rsidRPr="00CF7476" w14:paraId="27EDEC36" w14:textId="77777777" w:rsidTr="00CF3C1B">
        <w:trPr>
          <w:jc w:val="center"/>
        </w:trPr>
        <w:tc>
          <w:tcPr>
            <w:tcW w:w="7514" w:type="dxa"/>
            <w:gridSpan w:val="2"/>
            <w:shd w:val="clear" w:color="auto" w:fill="D9E2F3" w:themeFill="accent1" w:themeFillTint="33"/>
            <w:vAlign w:val="center"/>
          </w:tcPr>
          <w:p w14:paraId="2EC71E9B" w14:textId="77777777" w:rsidR="00751ED2" w:rsidRPr="00CF7476" w:rsidRDefault="00751ED2" w:rsidP="00CF3C1B">
            <w:pPr>
              <w:spacing w:after="0"/>
              <w:jc w:val="center"/>
              <w:rPr>
                <w:b/>
                <w:lang w:eastAsia="ja-JP" w:bidi="hi-IN"/>
              </w:rPr>
            </w:pPr>
            <w:r w:rsidRPr="00CF7476">
              <w:rPr>
                <w:rFonts w:hint="eastAsia"/>
                <w:b/>
                <w:lang w:eastAsia="ja-JP" w:bidi="hi-IN"/>
              </w:rPr>
              <w:t>RRH</w:t>
            </w:r>
            <w:r w:rsidRPr="00CF7476">
              <w:rPr>
                <w:b/>
                <w:lang w:eastAsia="ja-JP" w:bidi="hi-IN"/>
              </w:rPr>
              <w:t xml:space="preserve"> </w:t>
            </w:r>
            <w:r w:rsidRPr="00CF7476">
              <w:rPr>
                <w:rFonts w:hint="eastAsia"/>
                <w:b/>
                <w:lang w:eastAsia="ja-JP" w:bidi="hi-IN"/>
              </w:rPr>
              <w:t>parameters</w:t>
            </w:r>
          </w:p>
        </w:tc>
      </w:tr>
      <w:tr w:rsidR="00751ED2" w14:paraId="192088B5" w14:textId="77777777" w:rsidTr="00CF3C1B">
        <w:trPr>
          <w:jc w:val="center"/>
        </w:trPr>
        <w:tc>
          <w:tcPr>
            <w:tcW w:w="3403" w:type="dxa"/>
            <w:vAlign w:val="center"/>
          </w:tcPr>
          <w:p w14:paraId="6D8BAD87" w14:textId="77777777" w:rsidR="00751ED2" w:rsidRPr="00CF7476" w:rsidRDefault="00751ED2" w:rsidP="00CF3C1B">
            <w:pPr>
              <w:spacing w:after="0"/>
              <w:jc w:val="center"/>
              <w:rPr>
                <w:lang w:eastAsia="ja-JP" w:bidi="hi-IN"/>
              </w:rPr>
            </w:pPr>
            <w:r w:rsidRPr="00CF7476">
              <w:rPr>
                <w:lang w:eastAsia="ja-JP" w:bidi="hi-IN"/>
              </w:rPr>
              <w:t>RRH height</w:t>
            </w:r>
          </w:p>
        </w:tc>
        <w:tc>
          <w:tcPr>
            <w:tcW w:w="4111" w:type="dxa"/>
            <w:vAlign w:val="center"/>
          </w:tcPr>
          <w:p w14:paraId="228D130C" w14:textId="77777777" w:rsidR="00751ED2" w:rsidRPr="00CF7476" w:rsidRDefault="00751ED2" w:rsidP="00CF3C1B">
            <w:pPr>
              <w:spacing w:after="0"/>
              <w:jc w:val="center"/>
              <w:rPr>
                <w:lang w:eastAsia="ja-JP" w:bidi="hi-IN"/>
              </w:rPr>
            </w:pPr>
            <w:r w:rsidRPr="00CF7476">
              <w:rPr>
                <w:lang w:eastAsia="ja-JP" w:bidi="hi-IN"/>
              </w:rPr>
              <w:t>15 m</w:t>
            </w:r>
          </w:p>
        </w:tc>
      </w:tr>
      <w:tr w:rsidR="00751ED2" w14:paraId="4146096E" w14:textId="77777777" w:rsidTr="00CF3C1B">
        <w:trPr>
          <w:jc w:val="center"/>
        </w:trPr>
        <w:tc>
          <w:tcPr>
            <w:tcW w:w="3403" w:type="dxa"/>
            <w:vAlign w:val="center"/>
          </w:tcPr>
          <w:p w14:paraId="102936F6" w14:textId="77777777" w:rsidR="00751ED2" w:rsidRPr="0092122E" w:rsidRDefault="00751ED2" w:rsidP="00CF3C1B">
            <w:pPr>
              <w:spacing w:after="0"/>
              <w:jc w:val="center"/>
              <w:rPr>
                <w:highlight w:val="yellow"/>
                <w:lang w:eastAsia="ja-JP" w:bidi="hi-IN"/>
              </w:rPr>
            </w:pPr>
            <w:r w:rsidRPr="0092122E">
              <w:rPr>
                <w:highlight w:val="yellow"/>
                <w:lang w:eastAsia="ja-JP" w:bidi="hi-IN"/>
              </w:rPr>
              <w:t>RRH Tx Power</w:t>
            </w:r>
          </w:p>
        </w:tc>
        <w:tc>
          <w:tcPr>
            <w:tcW w:w="4111" w:type="dxa"/>
            <w:vAlign w:val="center"/>
          </w:tcPr>
          <w:p w14:paraId="182E3F7B" w14:textId="77777777" w:rsidR="00751ED2" w:rsidRPr="00CF7476" w:rsidRDefault="00751ED2" w:rsidP="00CF3C1B">
            <w:pPr>
              <w:spacing w:after="0"/>
              <w:jc w:val="center"/>
              <w:rPr>
                <w:lang w:eastAsia="ja-JP" w:bidi="hi-IN"/>
              </w:rPr>
            </w:pPr>
            <w:r w:rsidRPr="0092122E">
              <w:rPr>
                <w:highlight w:val="yellow"/>
                <w:lang w:eastAsia="ja-JP" w:bidi="hi-IN"/>
              </w:rPr>
              <w:t>31 dBm</w:t>
            </w:r>
          </w:p>
        </w:tc>
      </w:tr>
      <w:tr w:rsidR="00751ED2" w14:paraId="395C38F6" w14:textId="77777777" w:rsidTr="00CF3C1B">
        <w:trPr>
          <w:jc w:val="center"/>
        </w:trPr>
        <w:tc>
          <w:tcPr>
            <w:tcW w:w="3403" w:type="dxa"/>
            <w:vAlign w:val="center"/>
          </w:tcPr>
          <w:p w14:paraId="36E4A032" w14:textId="77777777" w:rsidR="00751ED2" w:rsidRPr="00CF7476" w:rsidRDefault="00751ED2" w:rsidP="00CF3C1B">
            <w:pPr>
              <w:spacing w:after="0"/>
              <w:jc w:val="center"/>
              <w:rPr>
                <w:lang w:eastAsia="ja-JP" w:bidi="hi-IN"/>
              </w:rPr>
            </w:pPr>
            <w:r w:rsidRPr="00CF7476">
              <w:rPr>
                <w:lang w:eastAsia="ja-JP" w:bidi="hi-IN"/>
              </w:rPr>
              <w:t>RRH antenna array model</w:t>
            </w:r>
          </w:p>
        </w:tc>
        <w:tc>
          <w:tcPr>
            <w:tcW w:w="4111" w:type="dxa"/>
            <w:vAlign w:val="center"/>
          </w:tcPr>
          <w:p w14:paraId="7BE272D4" w14:textId="77777777" w:rsidR="00751ED2" w:rsidRPr="00CF7476" w:rsidRDefault="00751ED2" w:rsidP="00CF3C1B">
            <w:pPr>
              <w:spacing w:after="0"/>
              <w:jc w:val="center"/>
              <w:rPr>
                <w:lang w:eastAsia="ja-JP" w:bidi="hi-IN"/>
              </w:rPr>
            </w:pPr>
            <w:r w:rsidRPr="00CF7476">
              <w:rPr>
                <w:lang w:eastAsia="ja-JP" w:bidi="hi-IN"/>
              </w:rPr>
              <w:t xml:space="preserve"> [Mg, Ng, M, N, P]=[1, 1, </w:t>
            </w:r>
            <w:r>
              <w:rPr>
                <w:lang w:eastAsia="ja-JP" w:bidi="hi-IN"/>
              </w:rPr>
              <w:t>8</w:t>
            </w:r>
            <w:r w:rsidRPr="00CF7476">
              <w:rPr>
                <w:lang w:eastAsia="ja-JP" w:bidi="hi-IN"/>
              </w:rPr>
              <w:t>, 8, 2]</w:t>
            </w:r>
          </w:p>
        </w:tc>
      </w:tr>
      <w:tr w:rsidR="00751ED2" w14:paraId="200D0BF2" w14:textId="77777777" w:rsidTr="00CF3C1B">
        <w:trPr>
          <w:jc w:val="center"/>
        </w:trPr>
        <w:tc>
          <w:tcPr>
            <w:tcW w:w="3403" w:type="dxa"/>
            <w:vAlign w:val="center"/>
          </w:tcPr>
          <w:p w14:paraId="2201F848" w14:textId="77777777" w:rsidR="00751ED2" w:rsidRPr="0092122E" w:rsidRDefault="00751ED2" w:rsidP="00CF3C1B">
            <w:pPr>
              <w:spacing w:after="0"/>
              <w:jc w:val="center"/>
              <w:rPr>
                <w:highlight w:val="yellow"/>
                <w:lang w:eastAsia="ja-JP" w:bidi="hi-IN"/>
              </w:rPr>
            </w:pPr>
            <w:r w:rsidRPr="0092122E">
              <w:rPr>
                <w:highlight w:val="yellow"/>
                <w:lang w:eastAsia="ja-JP" w:bidi="hi-IN"/>
              </w:rPr>
              <w:t>RRH panel orientation</w:t>
            </w:r>
          </w:p>
        </w:tc>
        <w:tc>
          <w:tcPr>
            <w:tcW w:w="4111" w:type="dxa"/>
            <w:vAlign w:val="center"/>
          </w:tcPr>
          <w:p w14:paraId="409E9D80" w14:textId="77777777" w:rsidR="00751ED2" w:rsidRPr="00A540E0" w:rsidRDefault="00751ED2" w:rsidP="00CF3C1B">
            <w:pPr>
              <w:spacing w:after="0"/>
              <w:jc w:val="center"/>
              <w:rPr>
                <w:highlight w:val="yellow"/>
                <w:lang w:val="en-US" w:eastAsia="ja-JP" w:bidi="hi-IN"/>
              </w:rPr>
            </w:pPr>
            <w:r w:rsidRPr="0092122E">
              <w:rPr>
                <w:highlight w:val="yellow"/>
                <w:lang w:eastAsia="ja-JP" w:bidi="hi-IN"/>
              </w:rPr>
              <w:t>RRH boresight</w:t>
            </w:r>
            <w:r>
              <w:rPr>
                <w:highlight w:val="yellow"/>
                <w:lang w:eastAsia="ja-JP" w:bidi="hi-IN"/>
              </w:rPr>
              <w:t xml:space="preserve"> point to </w:t>
            </w:r>
            <w:r w:rsidRPr="00C70E23">
              <w:rPr>
                <w:highlight w:val="yellow"/>
                <w:lang w:eastAsia="ja-JP" w:bidi="hi-IN"/>
              </w:rPr>
              <w:t>appropriate</w:t>
            </w:r>
            <w:r>
              <w:rPr>
                <w:highlight w:val="yellow"/>
                <w:lang w:eastAsia="ja-JP" w:bidi="hi-IN"/>
              </w:rPr>
              <w:t xml:space="preserve"> location</w:t>
            </w:r>
          </w:p>
        </w:tc>
      </w:tr>
      <w:tr w:rsidR="00751ED2" w14:paraId="1D38FBB4" w14:textId="77777777" w:rsidTr="00CF3C1B">
        <w:trPr>
          <w:jc w:val="center"/>
        </w:trPr>
        <w:tc>
          <w:tcPr>
            <w:tcW w:w="3403" w:type="dxa"/>
            <w:vAlign w:val="center"/>
          </w:tcPr>
          <w:p w14:paraId="2F901197" w14:textId="77777777" w:rsidR="00751ED2" w:rsidRPr="00CF7476" w:rsidRDefault="00751ED2" w:rsidP="00CF3C1B">
            <w:pPr>
              <w:spacing w:after="0"/>
              <w:jc w:val="center"/>
              <w:rPr>
                <w:lang w:eastAsia="ja-JP" w:bidi="hi-IN"/>
              </w:rPr>
            </w:pPr>
            <w:r>
              <w:rPr>
                <w:lang w:eastAsia="ja-JP" w:bidi="hi-IN"/>
              </w:rPr>
              <w:t>Number of RRH sites per BBU</w:t>
            </w:r>
          </w:p>
        </w:tc>
        <w:tc>
          <w:tcPr>
            <w:tcW w:w="4111" w:type="dxa"/>
            <w:vAlign w:val="center"/>
          </w:tcPr>
          <w:p w14:paraId="44FF9D0E" w14:textId="77777777" w:rsidR="00751ED2" w:rsidRPr="00CF7476" w:rsidRDefault="00751ED2" w:rsidP="00CF3C1B">
            <w:pPr>
              <w:spacing w:after="0"/>
              <w:jc w:val="center"/>
              <w:rPr>
                <w:lang w:eastAsia="ja-JP" w:bidi="hi-IN"/>
              </w:rPr>
            </w:pPr>
            <w:r>
              <w:rPr>
                <w:lang w:eastAsia="ja-JP" w:bidi="hi-IN"/>
              </w:rPr>
              <w:t>4</w:t>
            </w:r>
          </w:p>
        </w:tc>
      </w:tr>
      <w:tr w:rsidR="00751ED2" w14:paraId="238D5E9F" w14:textId="77777777" w:rsidTr="00CF3C1B">
        <w:trPr>
          <w:jc w:val="center"/>
        </w:trPr>
        <w:tc>
          <w:tcPr>
            <w:tcW w:w="3403" w:type="dxa"/>
            <w:vAlign w:val="center"/>
          </w:tcPr>
          <w:p w14:paraId="2E1CE529" w14:textId="77777777" w:rsidR="00751ED2" w:rsidRDefault="00751ED2" w:rsidP="00CF3C1B">
            <w:pPr>
              <w:spacing w:after="0"/>
              <w:jc w:val="center"/>
              <w:rPr>
                <w:lang w:eastAsia="ja-JP" w:bidi="hi-IN"/>
              </w:rPr>
            </w:pPr>
            <w:r>
              <w:rPr>
                <w:lang w:eastAsia="ja-JP" w:bidi="hi-IN"/>
              </w:rPr>
              <w:t>Number of RRH panels per RRH sites</w:t>
            </w:r>
          </w:p>
        </w:tc>
        <w:tc>
          <w:tcPr>
            <w:tcW w:w="4111" w:type="dxa"/>
            <w:vAlign w:val="center"/>
          </w:tcPr>
          <w:p w14:paraId="25901549" w14:textId="77777777" w:rsidR="00751ED2" w:rsidRDefault="00751ED2" w:rsidP="00CF3C1B">
            <w:pPr>
              <w:spacing w:after="0"/>
              <w:jc w:val="center"/>
              <w:rPr>
                <w:lang w:eastAsia="ja-JP" w:bidi="hi-IN"/>
              </w:rPr>
            </w:pPr>
            <w:r>
              <w:rPr>
                <w:lang w:eastAsia="ja-JP" w:bidi="hi-IN"/>
              </w:rPr>
              <w:t>2 (i.e., Bi-directional)</w:t>
            </w:r>
          </w:p>
        </w:tc>
      </w:tr>
      <w:tr w:rsidR="00751ED2" w14:paraId="1FF6F1EE" w14:textId="77777777" w:rsidTr="00CF3C1B">
        <w:trPr>
          <w:jc w:val="center"/>
        </w:trPr>
        <w:tc>
          <w:tcPr>
            <w:tcW w:w="3403" w:type="dxa"/>
            <w:vAlign w:val="center"/>
          </w:tcPr>
          <w:p w14:paraId="0173D015" w14:textId="77777777" w:rsidR="00751ED2" w:rsidRPr="0092122E" w:rsidRDefault="00751ED2" w:rsidP="00CF3C1B">
            <w:pPr>
              <w:spacing w:after="0"/>
              <w:jc w:val="center"/>
              <w:rPr>
                <w:highlight w:val="yellow"/>
                <w:lang w:eastAsia="ja-JP" w:bidi="hi-IN"/>
              </w:rPr>
            </w:pPr>
            <w:r w:rsidRPr="0092122E">
              <w:rPr>
                <w:highlight w:val="yellow"/>
                <w:lang w:eastAsia="ja-JP" w:bidi="hi-IN"/>
              </w:rPr>
              <w:t>Number of Beams per RRH</w:t>
            </w:r>
            <w:r>
              <w:rPr>
                <w:highlight w:val="yellow"/>
                <w:lang w:eastAsia="ja-JP" w:bidi="hi-IN"/>
              </w:rPr>
              <w:t xml:space="preserve"> panel</w:t>
            </w:r>
          </w:p>
        </w:tc>
        <w:tc>
          <w:tcPr>
            <w:tcW w:w="4111" w:type="dxa"/>
            <w:vAlign w:val="center"/>
          </w:tcPr>
          <w:p w14:paraId="530272B2" w14:textId="4FC883B7" w:rsidR="00751ED2" w:rsidRPr="00CF7476" w:rsidRDefault="00751ED2" w:rsidP="00CF3C1B">
            <w:pPr>
              <w:spacing w:after="0"/>
              <w:jc w:val="center"/>
              <w:rPr>
                <w:lang w:eastAsia="ja-JP" w:bidi="hi-IN"/>
              </w:rPr>
            </w:pPr>
            <w:r w:rsidRPr="0092122E">
              <w:rPr>
                <w:highlight w:val="yellow"/>
                <w:lang w:eastAsia="ja-JP" w:bidi="hi-IN"/>
              </w:rPr>
              <w:t>1</w:t>
            </w:r>
            <w:r w:rsidRPr="002E281B">
              <w:rPr>
                <w:highlight w:val="yellow"/>
                <w:lang w:eastAsia="ja-JP" w:bidi="hi-IN"/>
              </w:rPr>
              <w:t>, 2</w:t>
            </w:r>
            <w:r>
              <w:rPr>
                <w:highlight w:val="yellow"/>
                <w:lang w:eastAsia="ja-JP" w:bidi="hi-IN"/>
              </w:rPr>
              <w:t>，</w:t>
            </w:r>
            <w:r>
              <w:rPr>
                <w:highlight w:val="yellow"/>
                <w:lang w:eastAsia="ja-JP" w:bidi="hi-IN"/>
              </w:rPr>
              <w:t>3</w:t>
            </w:r>
          </w:p>
        </w:tc>
      </w:tr>
      <w:tr w:rsidR="00751ED2" w14:paraId="4EF6F33E" w14:textId="77777777" w:rsidTr="00CF3C1B">
        <w:trPr>
          <w:jc w:val="center"/>
        </w:trPr>
        <w:tc>
          <w:tcPr>
            <w:tcW w:w="3403" w:type="dxa"/>
            <w:vAlign w:val="center"/>
          </w:tcPr>
          <w:p w14:paraId="5FABFF8A" w14:textId="77777777" w:rsidR="00751ED2" w:rsidRPr="00CF7476" w:rsidRDefault="00751ED2" w:rsidP="00CF3C1B">
            <w:pPr>
              <w:spacing w:after="0"/>
              <w:jc w:val="center"/>
              <w:rPr>
                <w:lang w:eastAsia="ja-JP" w:bidi="hi-IN"/>
              </w:rPr>
            </w:pPr>
            <w:r w:rsidRPr="00CF7476">
              <w:rPr>
                <w:lang w:eastAsia="ja-JP" w:bidi="hi-IN"/>
              </w:rPr>
              <w:t>Propagation model</w:t>
            </w:r>
          </w:p>
        </w:tc>
        <w:tc>
          <w:tcPr>
            <w:tcW w:w="4111" w:type="dxa"/>
            <w:vAlign w:val="center"/>
          </w:tcPr>
          <w:p w14:paraId="6477474B" w14:textId="77777777" w:rsidR="00751ED2" w:rsidRPr="00CF7476" w:rsidRDefault="00751ED2" w:rsidP="00CF3C1B">
            <w:pPr>
              <w:spacing w:after="0"/>
              <w:jc w:val="center"/>
              <w:rPr>
                <w:lang w:eastAsia="ja-JP" w:bidi="hi-IN"/>
              </w:rPr>
            </w:pPr>
            <w:r w:rsidRPr="00CF7476">
              <w:rPr>
                <w:lang w:eastAsia="ja-JP" w:bidi="hi-IN"/>
              </w:rPr>
              <w:t>RMa LOS</w:t>
            </w:r>
          </w:p>
        </w:tc>
      </w:tr>
      <w:tr w:rsidR="00751ED2" w:rsidRPr="00CF7476" w14:paraId="5BFD071C" w14:textId="77777777" w:rsidTr="00CF3C1B">
        <w:trPr>
          <w:jc w:val="center"/>
        </w:trPr>
        <w:tc>
          <w:tcPr>
            <w:tcW w:w="7514" w:type="dxa"/>
            <w:gridSpan w:val="2"/>
            <w:shd w:val="clear" w:color="auto" w:fill="D9E2F3" w:themeFill="accent1" w:themeFillTint="33"/>
            <w:vAlign w:val="center"/>
          </w:tcPr>
          <w:p w14:paraId="72DE7A0C" w14:textId="77777777" w:rsidR="00751ED2" w:rsidRPr="00CF7476" w:rsidRDefault="00751ED2" w:rsidP="00CF3C1B">
            <w:pPr>
              <w:spacing w:after="0"/>
              <w:jc w:val="center"/>
              <w:rPr>
                <w:b/>
                <w:lang w:eastAsia="ja-JP" w:bidi="hi-IN"/>
              </w:rPr>
            </w:pPr>
            <w:r w:rsidRPr="00CF7476">
              <w:rPr>
                <w:rFonts w:hint="eastAsia"/>
                <w:b/>
                <w:lang w:eastAsia="ja-JP" w:bidi="hi-IN"/>
              </w:rPr>
              <w:t>UE</w:t>
            </w:r>
            <w:r w:rsidRPr="00CF7476">
              <w:rPr>
                <w:b/>
                <w:lang w:eastAsia="ja-JP" w:bidi="hi-IN"/>
              </w:rPr>
              <w:t xml:space="preserve"> </w:t>
            </w:r>
            <w:r w:rsidRPr="00CF7476">
              <w:rPr>
                <w:rFonts w:hint="eastAsia"/>
                <w:b/>
                <w:lang w:eastAsia="ja-JP" w:bidi="hi-IN"/>
              </w:rPr>
              <w:t>parameters</w:t>
            </w:r>
          </w:p>
        </w:tc>
      </w:tr>
      <w:tr w:rsidR="00751ED2" w14:paraId="26EE18BB" w14:textId="77777777" w:rsidTr="00CF3C1B">
        <w:trPr>
          <w:jc w:val="center"/>
        </w:trPr>
        <w:tc>
          <w:tcPr>
            <w:tcW w:w="3403" w:type="dxa"/>
            <w:vAlign w:val="center"/>
          </w:tcPr>
          <w:p w14:paraId="1506949E" w14:textId="77777777" w:rsidR="00751ED2" w:rsidRPr="00CF7476" w:rsidRDefault="00751ED2" w:rsidP="00CF3C1B">
            <w:pPr>
              <w:spacing w:after="0"/>
              <w:jc w:val="center"/>
              <w:rPr>
                <w:lang w:eastAsia="ja-JP" w:bidi="hi-IN"/>
              </w:rPr>
            </w:pPr>
            <w:r w:rsidRPr="00CF7476">
              <w:rPr>
                <w:lang w:eastAsia="ja-JP" w:bidi="hi-IN"/>
              </w:rPr>
              <w:t>UE antenna height</w:t>
            </w:r>
          </w:p>
        </w:tc>
        <w:tc>
          <w:tcPr>
            <w:tcW w:w="4111" w:type="dxa"/>
            <w:vAlign w:val="center"/>
          </w:tcPr>
          <w:p w14:paraId="388023E7" w14:textId="77777777" w:rsidR="00751ED2" w:rsidRPr="00CF7476" w:rsidRDefault="00751ED2" w:rsidP="00CF3C1B">
            <w:pPr>
              <w:spacing w:after="0"/>
              <w:jc w:val="center"/>
              <w:rPr>
                <w:lang w:eastAsia="ja-JP" w:bidi="hi-IN"/>
              </w:rPr>
            </w:pPr>
            <w:r w:rsidRPr="00CF7476">
              <w:rPr>
                <w:lang w:eastAsia="ja-JP" w:bidi="hi-IN"/>
              </w:rPr>
              <w:t>5m</w:t>
            </w:r>
          </w:p>
        </w:tc>
      </w:tr>
      <w:tr w:rsidR="00751ED2" w14:paraId="0A213299" w14:textId="77777777" w:rsidTr="00CF3C1B">
        <w:trPr>
          <w:jc w:val="center"/>
        </w:trPr>
        <w:tc>
          <w:tcPr>
            <w:tcW w:w="3403" w:type="dxa"/>
            <w:vAlign w:val="center"/>
          </w:tcPr>
          <w:p w14:paraId="1737802C" w14:textId="77777777" w:rsidR="00751ED2" w:rsidRPr="001240DE" w:rsidRDefault="00751ED2" w:rsidP="00CF3C1B">
            <w:pPr>
              <w:spacing w:after="0"/>
              <w:jc w:val="center"/>
              <w:rPr>
                <w:lang w:eastAsia="ja-JP" w:bidi="hi-IN"/>
              </w:rPr>
            </w:pPr>
            <w:r w:rsidRPr="001240DE">
              <w:rPr>
                <w:lang w:eastAsia="ja-JP" w:bidi="hi-IN"/>
              </w:rPr>
              <w:t>UE(PC4) antenna array model</w:t>
            </w:r>
          </w:p>
        </w:tc>
        <w:tc>
          <w:tcPr>
            <w:tcW w:w="4111" w:type="dxa"/>
            <w:vAlign w:val="center"/>
          </w:tcPr>
          <w:p w14:paraId="473CE157" w14:textId="77777777" w:rsidR="00751ED2" w:rsidRPr="001240DE" w:rsidRDefault="00751ED2" w:rsidP="00CF3C1B">
            <w:pPr>
              <w:spacing w:after="0"/>
              <w:jc w:val="center"/>
              <w:rPr>
                <w:lang w:eastAsia="ja-JP" w:bidi="hi-IN"/>
              </w:rPr>
            </w:pPr>
            <w:r w:rsidRPr="001240DE">
              <w:rPr>
                <w:lang w:eastAsia="ja-JP" w:bidi="hi-IN"/>
              </w:rPr>
              <w:t>[Mg, Ng, M, N, P]=[1, 1, 4, 4, 2]</w:t>
            </w:r>
          </w:p>
          <w:p w14:paraId="059D99C8" w14:textId="77777777" w:rsidR="00751ED2" w:rsidRPr="00CF7476" w:rsidRDefault="00751ED2" w:rsidP="00CF3C1B">
            <w:pPr>
              <w:spacing w:after="0"/>
              <w:jc w:val="center"/>
              <w:rPr>
                <w:lang w:eastAsia="ja-JP" w:bidi="hi-IN"/>
              </w:rPr>
            </w:pPr>
            <w:r w:rsidRPr="001240DE">
              <w:rPr>
                <w:lang w:eastAsia="ja-JP" w:bidi="hi-IN"/>
              </w:rPr>
              <w:t>5dBi per element antenna gain</w:t>
            </w:r>
          </w:p>
        </w:tc>
      </w:tr>
      <w:tr w:rsidR="00751ED2" w14:paraId="260BF3DF" w14:textId="77777777" w:rsidTr="00CF3C1B">
        <w:trPr>
          <w:jc w:val="center"/>
        </w:trPr>
        <w:tc>
          <w:tcPr>
            <w:tcW w:w="3403" w:type="dxa"/>
            <w:vAlign w:val="center"/>
          </w:tcPr>
          <w:p w14:paraId="369EE01D" w14:textId="77777777" w:rsidR="00751ED2" w:rsidRPr="0092122E" w:rsidRDefault="00751ED2" w:rsidP="00CF3C1B">
            <w:pPr>
              <w:spacing w:after="0"/>
              <w:jc w:val="center"/>
              <w:rPr>
                <w:highlight w:val="yellow"/>
                <w:lang w:eastAsia="ja-JP" w:bidi="hi-IN"/>
              </w:rPr>
            </w:pPr>
            <w:r w:rsidRPr="0092122E">
              <w:rPr>
                <w:highlight w:val="yellow"/>
                <w:lang w:eastAsia="ja-JP" w:bidi="hi-IN"/>
              </w:rPr>
              <w:t>UE panel orientation</w:t>
            </w:r>
          </w:p>
        </w:tc>
        <w:tc>
          <w:tcPr>
            <w:tcW w:w="4111" w:type="dxa"/>
            <w:vAlign w:val="center"/>
          </w:tcPr>
          <w:p w14:paraId="08088BC9" w14:textId="77777777" w:rsidR="00751ED2" w:rsidRPr="0092122E" w:rsidRDefault="00751ED2" w:rsidP="00CF3C1B">
            <w:pPr>
              <w:spacing w:after="0"/>
              <w:jc w:val="center"/>
              <w:rPr>
                <w:lang w:val="en-US" w:eastAsia="ja-JP" w:bidi="hi-IN"/>
              </w:rPr>
            </w:pPr>
            <w:r w:rsidRPr="0092122E">
              <w:rPr>
                <w:highlight w:val="yellow"/>
                <w:lang w:eastAsia="ja-JP" w:bidi="hi-IN"/>
              </w:rPr>
              <w:t>Direction is opposite to RRH boresight direction</w:t>
            </w:r>
          </w:p>
          <w:p w14:paraId="4AE749ED" w14:textId="77777777" w:rsidR="00751ED2" w:rsidRPr="0092122E" w:rsidRDefault="00751ED2" w:rsidP="00CF3C1B">
            <w:pPr>
              <w:spacing w:after="0"/>
              <w:jc w:val="center"/>
              <w:rPr>
                <w:lang w:val="en-US" w:eastAsia="ja-JP" w:bidi="hi-IN"/>
              </w:rPr>
            </w:pPr>
          </w:p>
        </w:tc>
      </w:tr>
      <w:tr w:rsidR="00751ED2" w14:paraId="12E2F81E" w14:textId="77777777" w:rsidTr="00CF3C1B">
        <w:trPr>
          <w:jc w:val="center"/>
        </w:trPr>
        <w:tc>
          <w:tcPr>
            <w:tcW w:w="3403" w:type="dxa"/>
            <w:vAlign w:val="center"/>
          </w:tcPr>
          <w:p w14:paraId="339785A2" w14:textId="77777777" w:rsidR="00751ED2" w:rsidRPr="0092122E" w:rsidRDefault="00751ED2" w:rsidP="00CF3C1B">
            <w:pPr>
              <w:spacing w:after="0"/>
              <w:jc w:val="center"/>
              <w:rPr>
                <w:highlight w:val="yellow"/>
                <w:lang w:eastAsia="ja-JP" w:bidi="hi-IN"/>
              </w:rPr>
            </w:pPr>
            <w:r w:rsidRPr="0092122E">
              <w:rPr>
                <w:highlight w:val="yellow"/>
                <w:lang w:eastAsia="ja-JP" w:bidi="hi-IN"/>
              </w:rPr>
              <w:t xml:space="preserve">Number of Beams per </w:t>
            </w:r>
            <w:r>
              <w:rPr>
                <w:highlight w:val="yellow"/>
                <w:lang w:eastAsia="ja-JP" w:bidi="hi-IN"/>
              </w:rPr>
              <w:t>CPE panel</w:t>
            </w:r>
          </w:p>
        </w:tc>
        <w:tc>
          <w:tcPr>
            <w:tcW w:w="4111" w:type="dxa"/>
            <w:vAlign w:val="center"/>
          </w:tcPr>
          <w:p w14:paraId="56EE669A" w14:textId="38AC1506" w:rsidR="00751ED2" w:rsidRPr="0092122E" w:rsidRDefault="00751ED2" w:rsidP="00CF3C1B">
            <w:pPr>
              <w:spacing w:after="0"/>
              <w:jc w:val="center"/>
              <w:rPr>
                <w:highlight w:val="yellow"/>
                <w:lang w:eastAsia="ja-JP" w:bidi="hi-IN"/>
              </w:rPr>
            </w:pPr>
            <w:r w:rsidRPr="0092122E">
              <w:rPr>
                <w:highlight w:val="yellow"/>
                <w:lang w:eastAsia="ja-JP" w:bidi="hi-IN"/>
              </w:rPr>
              <w:t>1</w:t>
            </w:r>
            <w:r w:rsidR="00536035">
              <w:rPr>
                <w:highlight w:val="yellow"/>
                <w:lang w:eastAsia="ja-JP" w:bidi="hi-IN"/>
              </w:rPr>
              <w:t>，</w:t>
            </w:r>
            <w:r>
              <w:rPr>
                <w:highlight w:val="yellow"/>
                <w:lang w:eastAsia="ja-JP" w:bidi="hi-IN"/>
              </w:rPr>
              <w:t>2</w:t>
            </w:r>
          </w:p>
        </w:tc>
      </w:tr>
    </w:tbl>
    <w:p w14:paraId="7EE23C07" w14:textId="77777777" w:rsidR="00967BEA" w:rsidRDefault="00967BEA" w:rsidP="00967BEA">
      <w:pPr>
        <w:spacing w:before="120" w:after="0"/>
        <w:rPr>
          <w:rFonts w:asciiTheme="minorHAnsi" w:hAnsiTheme="minorHAnsi" w:cstheme="minorHAnsi"/>
          <w:lang w:val="en-US" w:eastAsia="zh-CN"/>
        </w:rPr>
      </w:pPr>
    </w:p>
    <w:p w14:paraId="4BE74EB5" w14:textId="14E969D8" w:rsidR="00BC1E73" w:rsidRPr="009A7232" w:rsidRDefault="00107330" w:rsidP="00107330">
      <w:pPr>
        <w:pStyle w:val="Heading2"/>
        <w:rPr>
          <w:lang w:eastAsia="zh-CN"/>
        </w:rPr>
      </w:pPr>
      <w:r>
        <w:rPr>
          <w:lang w:eastAsia="zh-CN"/>
        </w:rPr>
        <w:t xml:space="preserve">Numerical Results </w:t>
      </w:r>
      <w:r w:rsidR="001A1535">
        <w:rPr>
          <w:lang w:eastAsia="zh-CN"/>
        </w:rPr>
        <w:t>(</w:t>
      </w:r>
      <w:r w:rsidR="009563F3">
        <w:rPr>
          <w:lang w:eastAsia="zh-CN"/>
        </w:rPr>
        <w:t>Scheme-1</w:t>
      </w:r>
      <w:r w:rsidR="009563F3">
        <w:rPr>
          <w:lang w:eastAsia="zh-CN"/>
        </w:rPr>
        <w:t xml:space="preserve"> with </w:t>
      </w:r>
      <w:r w:rsidR="001A1535">
        <w:rPr>
          <w:lang w:eastAsia="zh-CN"/>
        </w:rPr>
        <w:t>2</w:t>
      </w:r>
      <w:r w:rsidR="001A1535" w:rsidRPr="001A1535">
        <w:rPr>
          <w:lang w:eastAsia="zh-CN"/>
        </w:rPr>
        <w:t xml:space="preserve"> </w:t>
      </w:r>
      <w:r w:rsidR="001A1535">
        <w:rPr>
          <w:lang w:eastAsia="zh-CN"/>
        </w:rPr>
        <w:t>Beams per RRH Panel</w:t>
      </w:r>
      <w:r w:rsidR="00F50A74">
        <w:rPr>
          <w:lang w:eastAsia="zh-CN"/>
        </w:rPr>
        <w:t>, 1 Beam per UE Panel</w:t>
      </w:r>
      <w:r w:rsidR="001A1535">
        <w:rPr>
          <w:lang w:eastAsia="zh-CN"/>
        </w:rPr>
        <w:t>)</w:t>
      </w:r>
    </w:p>
    <w:p w14:paraId="03C36434" w14:textId="0E999252" w:rsidR="00BC1E73" w:rsidRPr="00107330" w:rsidRDefault="00E9165A" w:rsidP="00107330">
      <w:pPr>
        <w:spacing w:before="120" w:after="0"/>
        <w:rPr>
          <w:rFonts w:asciiTheme="minorHAnsi" w:eastAsiaTheme="minorEastAsia" w:hAnsiTheme="minorHAnsi" w:cstheme="minorHAnsi"/>
          <w:lang w:val="sv-SE" w:eastAsia="zh-CN"/>
        </w:rPr>
      </w:pPr>
      <w:r>
        <w:rPr>
          <w:rFonts w:asciiTheme="minorHAnsi" w:eastAsiaTheme="minorEastAsia" w:hAnsiTheme="minorHAnsi" w:cstheme="minorHAnsi"/>
          <w:lang w:val="sv-SE" w:eastAsia="zh-CN"/>
        </w:rPr>
        <w:t>Specifically</w:t>
      </w:r>
      <w:r w:rsidR="00BC1E73" w:rsidRPr="00107330">
        <w:rPr>
          <w:rFonts w:asciiTheme="minorHAnsi" w:eastAsiaTheme="minorEastAsia" w:hAnsiTheme="minorHAnsi" w:cstheme="minorHAnsi"/>
          <w:lang w:val="sv-SE" w:eastAsia="zh-CN"/>
        </w:rPr>
        <w:t>,</w:t>
      </w:r>
      <w:r>
        <w:rPr>
          <w:rFonts w:asciiTheme="minorHAnsi" w:eastAsiaTheme="minorEastAsia" w:hAnsiTheme="minorHAnsi" w:cstheme="minorHAnsi"/>
          <w:lang w:val="sv-SE" w:eastAsia="zh-CN"/>
        </w:rPr>
        <w:t xml:space="preserve"> Bi-directional</w:t>
      </w:r>
      <w:r w:rsidR="00BC1E73" w:rsidRPr="00107330">
        <w:rPr>
          <w:rFonts w:asciiTheme="minorHAnsi" w:eastAsiaTheme="minorEastAsia" w:hAnsiTheme="minorHAnsi" w:cstheme="minorHAnsi"/>
          <w:lang w:val="sv-SE" w:eastAsia="zh-CN"/>
        </w:rPr>
        <w:t xml:space="preserve"> Scheme-1 for </w:t>
      </w:r>
      <w:r>
        <w:rPr>
          <w:rFonts w:asciiTheme="minorHAnsi" w:eastAsiaTheme="minorEastAsia" w:hAnsiTheme="minorHAnsi" w:cstheme="minorHAnsi"/>
          <w:lang w:val="sv-SE" w:eastAsia="zh-CN"/>
        </w:rPr>
        <w:t>1</w:t>
      </w:r>
      <w:r w:rsidRPr="00E9165A">
        <w:rPr>
          <w:rFonts w:asciiTheme="minorHAnsi" w:eastAsiaTheme="minorEastAsia" w:hAnsiTheme="minorHAnsi" w:cstheme="minorHAnsi"/>
          <w:lang w:val="sv-SE" w:eastAsia="zh-CN"/>
        </w:rPr>
        <w:t xml:space="preserve"> Beams per RRH Panel</w:t>
      </w:r>
      <w:r w:rsidR="00BC1E73" w:rsidRPr="00107330">
        <w:rPr>
          <w:rFonts w:asciiTheme="minorHAnsi" w:eastAsiaTheme="minorEastAsia" w:hAnsiTheme="minorHAnsi" w:cstheme="minorHAnsi"/>
          <w:lang w:val="sv-SE" w:eastAsia="zh-CN"/>
        </w:rPr>
        <w:t xml:space="preserve"> are </w:t>
      </w:r>
      <w:r>
        <w:rPr>
          <w:rFonts w:asciiTheme="minorHAnsi" w:eastAsiaTheme="minorEastAsia" w:hAnsiTheme="minorHAnsi" w:cstheme="minorHAnsi"/>
          <w:lang w:val="sv-SE" w:eastAsia="zh-CN"/>
        </w:rPr>
        <w:t>listed</w:t>
      </w:r>
      <w:r w:rsidR="00BC1E73" w:rsidRPr="00107330">
        <w:rPr>
          <w:rFonts w:asciiTheme="minorHAnsi" w:eastAsiaTheme="minorEastAsia" w:hAnsiTheme="minorHAnsi" w:cstheme="minorHAnsi"/>
          <w:lang w:val="sv-SE" w:eastAsia="zh-CN"/>
        </w:rPr>
        <w:t xml:space="preserve"> in detail as below.</w:t>
      </w:r>
    </w:p>
    <w:p w14:paraId="3ECA23FF" w14:textId="661257E0" w:rsidR="00BC1E73" w:rsidRDefault="00BC1E73" w:rsidP="00107330">
      <w:pPr>
        <w:pStyle w:val="ListParagraph"/>
        <w:numPr>
          <w:ilvl w:val="0"/>
          <w:numId w:val="28"/>
        </w:numPr>
        <w:spacing w:before="120" w:after="0"/>
        <w:ind w:firstLineChars="0"/>
        <w:rPr>
          <w:rFonts w:asciiTheme="minorHAnsi" w:hAnsiTheme="minorHAnsi" w:cstheme="minorHAnsi"/>
          <w:color w:val="000000"/>
          <w:lang w:eastAsia="zh-CN"/>
        </w:rPr>
      </w:pPr>
      <w:r w:rsidRPr="00F87D0E">
        <w:rPr>
          <w:rFonts w:asciiTheme="minorHAnsi" w:hAnsiTheme="minorHAnsi" w:cstheme="minorHAnsi"/>
          <w:color w:val="000000"/>
          <w:lang w:eastAsia="zh-CN"/>
        </w:rPr>
        <w:t xml:space="preserve">RRH panel boresight </w:t>
      </w:r>
      <w:r w:rsidR="00E9165A" w:rsidRPr="00F87D0E">
        <w:rPr>
          <w:rFonts w:asciiTheme="minorHAnsi" w:hAnsiTheme="minorHAnsi" w:cstheme="minorHAnsi"/>
          <w:color w:val="000000"/>
          <w:lang w:eastAsia="zh-CN"/>
        </w:rPr>
        <w:t>to th</w:t>
      </w:r>
      <w:r w:rsidR="00E9165A">
        <w:rPr>
          <w:rFonts w:asciiTheme="minorHAnsi" w:hAnsiTheme="minorHAnsi" w:cstheme="minorHAnsi"/>
          <w:color w:val="000000"/>
          <w:lang w:eastAsia="zh-CN"/>
        </w:rPr>
        <w:t>e railway location with the projection distance of Ds away</w:t>
      </w:r>
      <w:r>
        <w:rPr>
          <w:rFonts w:asciiTheme="minorHAnsi" w:hAnsiTheme="minorHAnsi" w:cstheme="minorHAnsi"/>
          <w:color w:val="000000"/>
          <w:lang w:eastAsia="zh-CN"/>
        </w:rPr>
        <w:t>,</w:t>
      </w:r>
      <w:r w:rsidR="00E9165A">
        <w:rPr>
          <w:rFonts w:asciiTheme="minorHAnsi" w:hAnsiTheme="minorHAnsi" w:cstheme="minorHAnsi"/>
          <w:color w:val="000000"/>
          <w:lang w:eastAsia="zh-CN"/>
        </w:rPr>
        <w:t xml:space="preserve"> i.e.,</w:t>
      </w:r>
      <w:r>
        <w:rPr>
          <w:rFonts w:asciiTheme="minorHAnsi" w:hAnsiTheme="minorHAnsi" w:cstheme="minorHAnsi"/>
          <w:color w:val="000000"/>
          <w:lang w:eastAsia="zh-CN"/>
        </w:rPr>
        <w:t xml:space="preserve"> </w:t>
      </w:r>
      <w:r w:rsidRPr="00F87D0E">
        <w:rPr>
          <w:rFonts w:asciiTheme="minorHAnsi" w:hAnsiTheme="minorHAnsi" w:cstheme="minorHAnsi"/>
          <w:color w:val="000000"/>
          <w:lang w:eastAsia="zh-CN"/>
        </w:rPr>
        <w:t xml:space="preserve">Down-titling: </w:t>
      </w:r>
      <w:r>
        <w:rPr>
          <w:rFonts w:asciiTheme="minorHAnsi" w:hAnsiTheme="minorHAnsi" w:cstheme="minorHAnsi"/>
          <w:color w:val="000000"/>
          <w:lang w:eastAsia="zh-CN"/>
        </w:rPr>
        <w:t>1.2</w:t>
      </w:r>
      <w:r w:rsidRPr="00F87D0E">
        <w:rPr>
          <w:rFonts w:asciiTheme="minorHAnsi" w:hAnsiTheme="minorHAnsi" w:cstheme="minorHAnsi"/>
          <w:color w:val="000000"/>
          <w:lang w:eastAsia="zh-CN"/>
        </w:rPr>
        <w:t xml:space="preserve"> degree</w:t>
      </w:r>
      <w:r w:rsidR="00E9165A">
        <w:rPr>
          <w:rFonts w:asciiTheme="minorHAnsi" w:hAnsiTheme="minorHAnsi" w:cstheme="minorHAnsi"/>
          <w:color w:val="000000"/>
          <w:lang w:eastAsia="zh-CN"/>
        </w:rPr>
        <w:t>s</w:t>
      </w:r>
      <w:r>
        <w:rPr>
          <w:rFonts w:asciiTheme="minorHAnsi" w:hAnsiTheme="minorHAnsi" w:cstheme="minorHAnsi"/>
          <w:color w:val="000000"/>
          <w:lang w:eastAsia="zh-CN"/>
        </w:rPr>
        <w:t>,</w:t>
      </w:r>
      <w:r w:rsidR="00E9165A">
        <w:rPr>
          <w:rFonts w:asciiTheme="minorHAnsi" w:hAnsiTheme="minorHAnsi" w:cstheme="minorHAnsi"/>
          <w:color w:val="000000"/>
          <w:lang w:eastAsia="zh-CN"/>
        </w:rPr>
        <w:t xml:space="preserve"> </w:t>
      </w:r>
      <w:r w:rsidRPr="00870C04">
        <w:rPr>
          <w:rFonts w:asciiTheme="minorHAnsi" w:hAnsiTheme="minorHAnsi" w:cstheme="minorHAnsi"/>
          <w:color w:val="000000"/>
          <w:lang w:eastAsia="zh-CN"/>
        </w:rPr>
        <w:t xml:space="preserve">Azimuth angle: </w:t>
      </w:r>
      <w:r>
        <w:rPr>
          <w:rFonts w:asciiTheme="minorHAnsi" w:hAnsiTheme="minorHAnsi" w:cstheme="minorHAnsi"/>
          <w:color w:val="000000"/>
          <w:lang w:eastAsia="zh-CN"/>
        </w:rPr>
        <w:t>12.1</w:t>
      </w:r>
      <w:r w:rsidRPr="00870C04">
        <w:rPr>
          <w:rFonts w:asciiTheme="minorHAnsi" w:hAnsiTheme="minorHAnsi" w:cstheme="minorHAnsi"/>
          <w:color w:val="000000"/>
          <w:lang w:eastAsia="zh-CN"/>
        </w:rPr>
        <w:t xml:space="preserve"> degree</w:t>
      </w:r>
      <w:r w:rsidR="00E9165A">
        <w:rPr>
          <w:rFonts w:asciiTheme="minorHAnsi" w:hAnsiTheme="minorHAnsi" w:cstheme="minorHAnsi"/>
          <w:color w:val="000000"/>
          <w:lang w:eastAsia="zh-CN"/>
        </w:rPr>
        <w:t>s</w:t>
      </w:r>
      <w:r>
        <w:rPr>
          <w:rFonts w:asciiTheme="minorHAnsi" w:hAnsiTheme="minorHAnsi" w:cstheme="minorHAnsi"/>
          <w:color w:val="000000"/>
          <w:lang w:eastAsia="zh-CN"/>
        </w:rPr>
        <w:t>.</w:t>
      </w:r>
    </w:p>
    <w:p w14:paraId="6BD3B890" w14:textId="6564E2A2" w:rsidR="00BC1E73" w:rsidRDefault="00BC1E73" w:rsidP="00107330">
      <w:pPr>
        <w:pStyle w:val="ListParagraph"/>
        <w:numPr>
          <w:ilvl w:val="0"/>
          <w:numId w:val="28"/>
        </w:numPr>
        <w:spacing w:before="120" w:after="0"/>
        <w:ind w:firstLineChars="0"/>
        <w:rPr>
          <w:rFonts w:asciiTheme="minorHAnsi" w:hAnsiTheme="minorHAnsi" w:cstheme="minorHAnsi"/>
          <w:lang w:val="sv-SE" w:eastAsia="zh-CN"/>
        </w:rPr>
      </w:pPr>
      <w:r>
        <w:rPr>
          <w:rFonts w:asciiTheme="minorHAnsi" w:hAnsiTheme="minorHAnsi" w:cstheme="minorHAnsi"/>
          <w:lang w:val="sv-SE" w:eastAsia="zh-CN"/>
        </w:rPr>
        <w:t xml:space="preserve">RRH beam-1’s direction point to Ds/2, </w:t>
      </w:r>
      <w:r w:rsidRPr="00870C04">
        <w:rPr>
          <w:rFonts w:asciiTheme="minorHAnsi" w:hAnsiTheme="minorHAnsi" w:cstheme="minorHAnsi"/>
          <w:lang w:val="sv-SE" w:eastAsia="zh-CN"/>
        </w:rPr>
        <w:t xml:space="preserve">with </w:t>
      </w:r>
      <m:oMath>
        <m:sSub>
          <m:sSubPr>
            <m:ctrlPr>
              <w:rPr>
                <w:rFonts w:ascii="Cambria Math" w:hAnsi="Cambria Math" w:cstheme="minorHAnsi"/>
                <w:i/>
                <w:lang w:val="sv-SE" w:eastAsia="zh-CN"/>
              </w:rPr>
            </m:ctrlPr>
          </m:sSubPr>
          <m:e>
            <m:r>
              <w:rPr>
                <w:rFonts w:ascii="Cambria Math" w:hAnsi="Cambria Math" w:cstheme="minorHAnsi"/>
                <w:lang w:val="sv-SE" w:eastAsia="zh-CN"/>
              </w:rPr>
              <m:t>θ</m:t>
            </m:r>
          </m:e>
          <m:sub>
            <m:r>
              <w:rPr>
                <w:rFonts w:ascii="Cambria Math" w:hAnsi="Cambria Math" w:cstheme="minorHAnsi"/>
                <w:lang w:val="sv-SE" w:eastAsia="zh-CN"/>
              </w:rPr>
              <m:t>beam1</m:t>
            </m:r>
          </m:sub>
        </m:sSub>
        <m:r>
          <w:rPr>
            <w:rFonts w:ascii="Cambria Math" w:hAnsi="Cambria Math" w:cstheme="minorHAnsi"/>
            <w:lang w:val="sv-SE" w:eastAsia="zh-CN"/>
          </w:rPr>
          <m:t>=1</m:t>
        </m:r>
      </m:oMath>
      <w:r w:rsidRPr="00870C04">
        <w:rPr>
          <w:rFonts w:asciiTheme="minorHAnsi" w:hAnsiTheme="minorHAnsi" w:cstheme="minorHAnsi"/>
          <w:lang w:val="sv-SE" w:eastAsia="zh-CN"/>
        </w:rPr>
        <w:t xml:space="preserve"> degree and </w:t>
      </w:r>
      <m:oMath>
        <m:sSub>
          <m:sSubPr>
            <m:ctrlPr>
              <w:rPr>
                <w:rFonts w:ascii="Cambria Math" w:hAnsi="Cambria Math" w:cstheme="minorHAnsi"/>
                <w:i/>
                <w:lang w:val="sv-SE" w:eastAsia="zh-CN"/>
              </w:rPr>
            </m:ctrlPr>
          </m:sSubPr>
          <m:e>
            <m:r>
              <w:rPr>
                <w:rFonts w:ascii="Cambria Math" w:hAnsi="Cambria Math" w:cstheme="minorHAnsi"/>
                <w:lang w:val="sv-SE" w:eastAsia="zh-CN"/>
              </w:rPr>
              <m:t>φ</m:t>
            </m:r>
          </m:e>
          <m:sub>
            <m:r>
              <w:rPr>
                <w:rFonts w:ascii="Cambria Math" w:hAnsi="Cambria Math" w:cstheme="minorHAnsi"/>
                <w:lang w:val="sv-SE" w:eastAsia="zh-CN"/>
              </w:rPr>
              <m:t>beam1</m:t>
            </m:r>
          </m:sub>
        </m:sSub>
        <m:r>
          <w:rPr>
            <w:rFonts w:ascii="Cambria Math" w:hAnsi="Cambria Math" w:cstheme="minorHAnsi"/>
            <w:lang w:val="sv-SE" w:eastAsia="zh-CN"/>
          </w:rPr>
          <m:t>=11</m:t>
        </m:r>
      </m:oMath>
      <w:r w:rsidRPr="00870C04">
        <w:rPr>
          <w:rFonts w:asciiTheme="minorHAnsi" w:hAnsiTheme="minorHAnsi" w:cstheme="minorHAnsi"/>
          <w:lang w:val="sv-SE" w:eastAsia="zh-CN"/>
        </w:rPr>
        <w:t xml:space="preserve"> degree</w:t>
      </w:r>
      <w:r w:rsidR="00E9165A">
        <w:rPr>
          <w:rFonts w:asciiTheme="minorHAnsi" w:hAnsiTheme="minorHAnsi" w:cstheme="minorHAnsi"/>
          <w:lang w:val="sv-SE" w:eastAsia="zh-CN"/>
        </w:rPr>
        <w:t>s</w:t>
      </w:r>
      <w:r w:rsidRPr="00870C04">
        <w:rPr>
          <w:rFonts w:asciiTheme="minorHAnsi" w:hAnsiTheme="minorHAnsi" w:cstheme="minorHAnsi"/>
          <w:lang w:val="sv-SE" w:eastAsia="zh-CN"/>
        </w:rPr>
        <w:t xml:space="preserve">. </w:t>
      </w:r>
      <w:r w:rsidR="00E9165A">
        <w:rPr>
          <w:rFonts w:asciiTheme="minorHAnsi" w:hAnsiTheme="minorHAnsi" w:cstheme="minorHAnsi"/>
          <w:lang w:val="sv-SE" w:eastAsia="zh-CN"/>
        </w:rPr>
        <w:t xml:space="preserve">And RRH </w:t>
      </w:r>
      <w:r w:rsidRPr="00870C04">
        <w:rPr>
          <w:rFonts w:asciiTheme="minorHAnsi" w:hAnsiTheme="minorHAnsi" w:cstheme="minorHAnsi"/>
          <w:lang w:val="sv-SE" w:eastAsia="zh-CN"/>
        </w:rPr>
        <w:t>beam-2</w:t>
      </w:r>
      <w:r>
        <w:rPr>
          <w:rFonts w:asciiTheme="minorHAnsi" w:hAnsiTheme="minorHAnsi" w:cstheme="minorHAnsi"/>
          <w:lang w:val="sv-SE" w:eastAsia="zh-CN"/>
        </w:rPr>
        <w:t>’s direction is same as boresight</w:t>
      </w:r>
      <w:r w:rsidRPr="00870C04">
        <w:rPr>
          <w:rFonts w:asciiTheme="minorHAnsi" w:hAnsiTheme="minorHAnsi" w:cstheme="minorHAnsi"/>
          <w:lang w:val="sv-SE" w:eastAsia="zh-CN"/>
        </w:rPr>
        <w:t xml:space="preserve">, with </w:t>
      </w:r>
      <m:oMath>
        <m:sSub>
          <m:sSubPr>
            <m:ctrlPr>
              <w:rPr>
                <w:rFonts w:ascii="Cambria Math" w:hAnsi="Cambria Math" w:cstheme="minorHAnsi"/>
                <w:i/>
                <w:lang w:val="sv-SE" w:eastAsia="zh-CN"/>
              </w:rPr>
            </m:ctrlPr>
          </m:sSubPr>
          <m:e>
            <m:r>
              <w:rPr>
                <w:rFonts w:ascii="Cambria Math" w:hAnsi="Cambria Math" w:cstheme="minorHAnsi"/>
                <w:lang w:val="sv-SE" w:eastAsia="zh-CN"/>
              </w:rPr>
              <m:t>θ</m:t>
            </m:r>
          </m:e>
          <m:sub>
            <m:r>
              <w:rPr>
                <w:rFonts w:ascii="Cambria Math" w:hAnsi="Cambria Math" w:cstheme="minorHAnsi"/>
                <w:lang w:val="sv-SE" w:eastAsia="zh-CN"/>
              </w:rPr>
              <m:t>beam2</m:t>
            </m:r>
          </m:sub>
        </m:sSub>
        <m:r>
          <w:rPr>
            <w:rFonts w:ascii="Cambria Math" w:hAnsi="Cambria Math" w:cstheme="minorHAnsi"/>
            <w:lang w:val="sv-SE" w:eastAsia="zh-CN"/>
          </w:rPr>
          <m:t>=0</m:t>
        </m:r>
      </m:oMath>
      <w:r w:rsidRPr="00870C04">
        <w:rPr>
          <w:rFonts w:asciiTheme="minorHAnsi" w:hAnsiTheme="minorHAnsi" w:cstheme="minorHAnsi"/>
          <w:lang w:val="sv-SE" w:eastAsia="zh-CN"/>
        </w:rPr>
        <w:t xml:space="preserve"> degree and </w:t>
      </w:r>
      <m:oMath>
        <m:sSub>
          <m:sSubPr>
            <m:ctrlPr>
              <w:rPr>
                <w:rFonts w:ascii="Cambria Math" w:hAnsi="Cambria Math" w:cstheme="minorHAnsi"/>
                <w:i/>
                <w:lang w:val="sv-SE" w:eastAsia="zh-CN"/>
              </w:rPr>
            </m:ctrlPr>
          </m:sSubPr>
          <m:e>
            <m:r>
              <w:rPr>
                <w:rFonts w:ascii="Cambria Math" w:hAnsi="Cambria Math" w:cstheme="minorHAnsi"/>
                <w:lang w:val="sv-SE" w:eastAsia="zh-CN"/>
              </w:rPr>
              <m:t>φ</m:t>
            </m:r>
          </m:e>
          <m:sub>
            <m:r>
              <w:rPr>
                <w:rFonts w:ascii="Cambria Math" w:hAnsi="Cambria Math" w:cstheme="minorHAnsi"/>
                <w:lang w:val="sv-SE" w:eastAsia="zh-CN"/>
              </w:rPr>
              <m:t>beam2</m:t>
            </m:r>
          </m:sub>
        </m:sSub>
        <m:r>
          <w:rPr>
            <w:rFonts w:ascii="Cambria Math" w:hAnsi="Cambria Math" w:cstheme="minorHAnsi"/>
            <w:lang w:val="sv-SE" w:eastAsia="zh-CN"/>
          </w:rPr>
          <m:t>=0</m:t>
        </m:r>
      </m:oMath>
      <w:r w:rsidRPr="00870C04">
        <w:rPr>
          <w:rFonts w:asciiTheme="minorHAnsi" w:hAnsiTheme="minorHAnsi" w:cstheme="minorHAnsi"/>
          <w:lang w:val="sv-SE" w:eastAsia="zh-CN"/>
        </w:rPr>
        <w:t xml:space="preserve"> degree. </w:t>
      </w:r>
    </w:p>
    <w:p w14:paraId="345C5EBB" w14:textId="6CEA3E9F" w:rsidR="00BC1E73" w:rsidRDefault="00BC1E73" w:rsidP="00107330">
      <w:pPr>
        <w:pStyle w:val="ListParagraph"/>
        <w:numPr>
          <w:ilvl w:val="0"/>
          <w:numId w:val="28"/>
        </w:numPr>
        <w:spacing w:before="120" w:after="0"/>
        <w:ind w:firstLineChars="0"/>
        <w:rPr>
          <w:rFonts w:asciiTheme="minorHAnsi" w:hAnsiTheme="minorHAnsi" w:cstheme="minorHAnsi"/>
          <w:lang w:val="sv-SE" w:eastAsia="zh-CN"/>
        </w:rPr>
      </w:pPr>
      <w:r>
        <w:rPr>
          <w:rFonts w:asciiTheme="minorHAnsi" w:eastAsiaTheme="minorEastAsia" w:hAnsiTheme="minorHAnsi" w:cstheme="minorHAnsi" w:hint="eastAsia"/>
          <w:lang w:val="sv-SE" w:eastAsia="zh-CN"/>
        </w:rPr>
        <w:lastRenderedPageBreak/>
        <w:t>U</w:t>
      </w:r>
      <w:r>
        <w:rPr>
          <w:rFonts w:asciiTheme="minorHAnsi" w:eastAsiaTheme="minorEastAsia" w:hAnsiTheme="minorHAnsi" w:cstheme="minorHAnsi"/>
          <w:lang w:val="sv-SE" w:eastAsia="zh-CN"/>
        </w:rPr>
        <w:t xml:space="preserve">E boresight direction is </w:t>
      </w:r>
      <w:r w:rsidR="00E9165A">
        <w:rPr>
          <w:rFonts w:asciiTheme="minorHAnsi" w:eastAsiaTheme="minorEastAsia" w:hAnsiTheme="minorHAnsi" w:cstheme="minorHAnsi"/>
          <w:lang w:val="sv-SE" w:eastAsia="zh-CN"/>
        </w:rPr>
        <w:t>opposite</w:t>
      </w:r>
      <w:r>
        <w:rPr>
          <w:rFonts w:asciiTheme="minorHAnsi" w:eastAsiaTheme="minorEastAsia" w:hAnsiTheme="minorHAnsi" w:cstheme="minorHAnsi"/>
          <w:lang w:val="sv-SE" w:eastAsia="zh-CN"/>
        </w:rPr>
        <w:t xml:space="preserve"> to RRH </w:t>
      </w:r>
      <w:r w:rsidR="00E9165A">
        <w:rPr>
          <w:rFonts w:asciiTheme="minorHAnsi" w:hAnsiTheme="minorHAnsi" w:cstheme="minorHAnsi"/>
          <w:lang w:val="sv-SE" w:eastAsia="zh-CN"/>
        </w:rPr>
        <w:t>boresight</w:t>
      </w:r>
      <w:r>
        <w:rPr>
          <w:rFonts w:asciiTheme="minorHAnsi" w:hAnsiTheme="minorHAnsi" w:cstheme="minorHAnsi"/>
          <w:lang w:val="sv-SE" w:eastAsia="zh-CN"/>
        </w:rPr>
        <w:t xml:space="preserve"> direction</w:t>
      </w:r>
      <w:r w:rsidR="00E9165A">
        <w:rPr>
          <w:rFonts w:asciiTheme="minorHAnsi" w:hAnsiTheme="minorHAnsi" w:cstheme="minorHAnsi"/>
          <w:lang w:val="sv-SE" w:eastAsia="zh-CN"/>
        </w:rPr>
        <w:t>, and only one UE beam per panel, which is aligned with boresight direction</w:t>
      </w:r>
      <w:r>
        <w:rPr>
          <w:rFonts w:asciiTheme="minorHAnsi" w:hAnsiTheme="minorHAnsi" w:cstheme="minorHAnsi"/>
          <w:lang w:val="sv-SE" w:eastAsia="zh-CN"/>
        </w:rPr>
        <w:t>.</w:t>
      </w:r>
    </w:p>
    <w:p w14:paraId="56AAED7F" w14:textId="77777777" w:rsidR="00BC1E73" w:rsidRPr="00353933" w:rsidRDefault="00BC1E73" w:rsidP="00AC0CC4">
      <w:pPr>
        <w:rPr>
          <w:lang w:eastAsia="zh-CN"/>
        </w:rPr>
      </w:pPr>
    </w:p>
    <w:tbl>
      <w:tblPr>
        <w:tblW w:w="5007" w:type="pct"/>
        <w:tblLayout w:type="fixed"/>
        <w:tblCellMar>
          <w:left w:w="0" w:type="dxa"/>
          <w:right w:w="0" w:type="dxa"/>
        </w:tblCellMar>
        <w:tblLook w:val="0420" w:firstRow="1" w:lastRow="0" w:firstColumn="0" w:lastColumn="0" w:noHBand="0" w:noVBand="1"/>
      </w:tblPr>
      <w:tblGrid>
        <w:gridCol w:w="4821"/>
        <w:gridCol w:w="4813"/>
      </w:tblGrid>
      <w:tr w:rsidR="00BC1E73" w:rsidRPr="00C851AC" w14:paraId="01A386DA" w14:textId="77777777" w:rsidTr="00CF3C1B">
        <w:trPr>
          <w:trHeight w:val="159"/>
        </w:trPr>
        <w:tc>
          <w:tcPr>
            <w:tcW w:w="2502" w:type="pct"/>
            <w:tcBorders>
              <w:top w:val="single" w:sz="8" w:space="0" w:color="000000"/>
              <w:left w:val="single" w:sz="8" w:space="0" w:color="000000"/>
              <w:bottom w:val="single" w:sz="8" w:space="0" w:color="000000"/>
              <w:right w:val="single" w:sz="8" w:space="0" w:color="000000"/>
            </w:tcBorders>
            <w:shd w:val="clear" w:color="auto" w:fill="auto"/>
            <w:tcMar>
              <w:top w:w="78" w:type="dxa"/>
              <w:left w:w="156" w:type="dxa"/>
              <w:bottom w:w="78" w:type="dxa"/>
              <w:right w:w="156" w:type="dxa"/>
            </w:tcMar>
            <w:hideMark/>
          </w:tcPr>
          <w:p w14:paraId="0E824DA6" w14:textId="77777777" w:rsidR="00BC1E73" w:rsidRDefault="00BC1E73" w:rsidP="00CF3C1B">
            <w:pPr>
              <w:spacing w:after="0"/>
              <w:jc w:val="center"/>
              <w:rPr>
                <w:rFonts w:asciiTheme="minorHAnsi" w:hAnsiTheme="minorHAnsi" w:cstheme="minorHAnsi"/>
                <w:b/>
                <w:bCs/>
                <w:color w:val="000000"/>
                <w:lang w:val="en-US" w:eastAsia="zh-CN"/>
              </w:rPr>
            </w:pPr>
            <w:r>
              <w:rPr>
                <w:rFonts w:asciiTheme="minorHAnsi" w:hAnsiTheme="minorHAnsi" w:cstheme="minorHAnsi"/>
                <w:b/>
                <w:bCs/>
                <w:color w:val="000000"/>
                <w:lang w:val="en-US" w:eastAsia="zh-CN"/>
              </w:rPr>
              <w:t>Rx</w:t>
            </w:r>
            <w:r w:rsidR="00E9165A">
              <w:rPr>
                <w:rFonts w:asciiTheme="minorHAnsi" w:hAnsiTheme="minorHAnsi" w:cstheme="minorHAnsi"/>
                <w:b/>
                <w:bCs/>
                <w:color w:val="000000"/>
                <w:lang w:val="en-US" w:eastAsia="zh-CN"/>
              </w:rPr>
              <w:t xml:space="preserve"> Power without UE beamforming (S</w:t>
            </w:r>
            <w:r>
              <w:rPr>
                <w:rFonts w:asciiTheme="minorHAnsi" w:hAnsiTheme="minorHAnsi" w:cstheme="minorHAnsi"/>
                <w:b/>
                <w:bCs/>
                <w:color w:val="000000"/>
                <w:lang w:val="en-US" w:eastAsia="zh-CN"/>
              </w:rPr>
              <w:t>cheme1)</w:t>
            </w:r>
          </w:p>
          <w:p w14:paraId="7665F880" w14:textId="70F5AB47" w:rsidR="00E9165A" w:rsidRPr="00BF5C91" w:rsidRDefault="00E9165A" w:rsidP="00CF3C1B">
            <w:pPr>
              <w:spacing w:after="0"/>
              <w:jc w:val="center"/>
              <w:rPr>
                <w:rFonts w:asciiTheme="minorHAnsi" w:hAnsiTheme="minorHAnsi" w:cstheme="minorHAnsi"/>
                <w:b/>
                <w:bCs/>
                <w:color w:val="000000"/>
                <w:lang w:val="en-US" w:eastAsia="zh-CN"/>
              </w:rPr>
            </w:pPr>
            <w:r>
              <w:rPr>
                <w:rFonts w:asciiTheme="minorHAnsi" w:hAnsiTheme="minorHAnsi" w:cstheme="minorHAnsi"/>
                <w:b/>
                <w:bCs/>
                <w:color w:val="000000"/>
                <w:lang w:val="en-US" w:eastAsia="zh-CN"/>
              </w:rPr>
              <w:t>(</w:t>
            </w:r>
            <w:r w:rsidRPr="000F4A19">
              <w:rPr>
                <w:rFonts w:asciiTheme="minorHAnsi" w:hAnsiTheme="minorHAnsi" w:cstheme="minorHAnsi"/>
                <w:b/>
                <w:bCs/>
                <w:color w:val="000000"/>
                <w:lang w:val="en-US" w:eastAsia="zh-CN"/>
              </w:rPr>
              <w:t>2 Beams per RRH Panel</w:t>
            </w:r>
            <w:r>
              <w:rPr>
                <w:rFonts w:asciiTheme="minorHAnsi" w:hAnsiTheme="minorHAnsi" w:cstheme="minorHAnsi"/>
                <w:b/>
                <w:bCs/>
                <w:color w:val="000000"/>
                <w:lang w:val="en-US" w:eastAsia="zh-CN"/>
              </w:rPr>
              <w:t>)</w:t>
            </w:r>
          </w:p>
        </w:tc>
        <w:tc>
          <w:tcPr>
            <w:tcW w:w="2498" w:type="pct"/>
            <w:tcBorders>
              <w:top w:val="single" w:sz="8" w:space="0" w:color="000000"/>
              <w:left w:val="single" w:sz="8" w:space="0" w:color="000000"/>
              <w:bottom w:val="single" w:sz="8" w:space="0" w:color="000000"/>
              <w:right w:val="single" w:sz="8" w:space="0" w:color="000000"/>
            </w:tcBorders>
            <w:shd w:val="clear" w:color="auto" w:fill="auto"/>
            <w:tcMar>
              <w:top w:w="78" w:type="dxa"/>
              <w:left w:w="156" w:type="dxa"/>
              <w:bottom w:w="78" w:type="dxa"/>
              <w:right w:w="156" w:type="dxa"/>
            </w:tcMar>
            <w:hideMark/>
          </w:tcPr>
          <w:p w14:paraId="40FB3EC3" w14:textId="119C75E7" w:rsidR="00BC1E73" w:rsidRPr="00BF5C91" w:rsidRDefault="00BC1E73" w:rsidP="00E9165A">
            <w:pPr>
              <w:spacing w:after="0"/>
              <w:jc w:val="center"/>
              <w:rPr>
                <w:rFonts w:asciiTheme="minorHAnsi" w:hAnsiTheme="minorHAnsi" w:cstheme="minorHAnsi"/>
                <w:b/>
                <w:bCs/>
                <w:color w:val="000000"/>
                <w:lang w:val="en-US" w:eastAsia="zh-CN"/>
              </w:rPr>
            </w:pPr>
            <w:r w:rsidRPr="00BF5C91">
              <w:rPr>
                <w:rFonts w:asciiTheme="minorHAnsi" w:hAnsiTheme="minorHAnsi" w:cstheme="minorHAnsi"/>
                <w:b/>
                <w:bCs/>
                <w:color w:val="000000"/>
                <w:lang w:val="en-US" w:eastAsia="zh-CN"/>
              </w:rPr>
              <w:t>Rx Power with UE beamforming</w:t>
            </w:r>
            <w:r>
              <w:rPr>
                <w:rFonts w:asciiTheme="minorHAnsi" w:hAnsiTheme="minorHAnsi" w:cstheme="minorHAnsi"/>
                <w:b/>
                <w:bCs/>
                <w:color w:val="000000"/>
                <w:lang w:val="en-US" w:eastAsia="zh-CN"/>
              </w:rPr>
              <w:t xml:space="preserve"> (</w:t>
            </w:r>
            <w:r w:rsidR="00E9165A">
              <w:rPr>
                <w:rFonts w:asciiTheme="minorHAnsi" w:hAnsiTheme="minorHAnsi" w:cstheme="minorHAnsi"/>
                <w:b/>
                <w:bCs/>
                <w:color w:val="000000"/>
                <w:lang w:val="en-US" w:eastAsia="zh-CN"/>
              </w:rPr>
              <w:t>S</w:t>
            </w:r>
            <w:r>
              <w:rPr>
                <w:rFonts w:asciiTheme="minorHAnsi" w:hAnsiTheme="minorHAnsi" w:cstheme="minorHAnsi"/>
                <w:b/>
                <w:bCs/>
                <w:color w:val="000000"/>
                <w:lang w:val="en-US" w:eastAsia="zh-CN"/>
              </w:rPr>
              <w:t>cheme1)</w:t>
            </w:r>
            <w:r w:rsidRPr="00BF5C91">
              <w:rPr>
                <w:rFonts w:asciiTheme="minorHAnsi" w:hAnsiTheme="minorHAnsi" w:cstheme="minorHAnsi"/>
                <w:b/>
                <w:bCs/>
                <w:color w:val="000000"/>
                <w:lang w:val="en-US" w:eastAsia="zh-CN"/>
              </w:rPr>
              <w:t xml:space="preserve"> </w:t>
            </w:r>
            <w:r w:rsidR="00E9165A">
              <w:rPr>
                <w:rFonts w:asciiTheme="minorHAnsi" w:hAnsiTheme="minorHAnsi" w:cstheme="minorHAnsi"/>
                <w:b/>
                <w:bCs/>
                <w:color w:val="000000"/>
                <w:lang w:val="en-US" w:eastAsia="zh-CN"/>
              </w:rPr>
              <w:br/>
              <w:t>(</w:t>
            </w:r>
            <w:r w:rsidR="00E9165A" w:rsidRPr="000F4A19">
              <w:rPr>
                <w:rFonts w:asciiTheme="minorHAnsi" w:hAnsiTheme="minorHAnsi" w:cstheme="minorHAnsi"/>
                <w:b/>
                <w:bCs/>
                <w:color w:val="000000"/>
                <w:lang w:val="en-US" w:eastAsia="zh-CN"/>
              </w:rPr>
              <w:t>2 Beams per RRH Panel</w:t>
            </w:r>
            <w:r w:rsidR="00E9165A">
              <w:rPr>
                <w:rFonts w:asciiTheme="minorHAnsi" w:hAnsiTheme="minorHAnsi" w:cstheme="minorHAnsi"/>
                <w:b/>
                <w:bCs/>
                <w:color w:val="000000"/>
                <w:lang w:val="en-US" w:eastAsia="zh-CN"/>
              </w:rPr>
              <w:t>, 1 Beam per UE Panel)</w:t>
            </w:r>
          </w:p>
        </w:tc>
      </w:tr>
      <w:tr w:rsidR="00BC1E73" w:rsidRPr="00C851AC" w14:paraId="1C1EA25B" w14:textId="77777777" w:rsidTr="00CF3C1B">
        <w:trPr>
          <w:trHeight w:val="3696"/>
        </w:trPr>
        <w:tc>
          <w:tcPr>
            <w:tcW w:w="2502" w:type="pct"/>
            <w:tcBorders>
              <w:top w:val="single" w:sz="8" w:space="0" w:color="000000"/>
              <w:left w:val="single" w:sz="8" w:space="0" w:color="000000"/>
              <w:bottom w:val="single" w:sz="8" w:space="0" w:color="000000"/>
              <w:right w:val="single" w:sz="8" w:space="0" w:color="000000"/>
            </w:tcBorders>
            <w:shd w:val="clear" w:color="auto" w:fill="auto"/>
            <w:tcMar>
              <w:top w:w="78" w:type="dxa"/>
              <w:left w:w="156" w:type="dxa"/>
              <w:bottom w:w="78" w:type="dxa"/>
              <w:right w:w="156" w:type="dxa"/>
            </w:tcMar>
            <w:hideMark/>
          </w:tcPr>
          <w:p w14:paraId="7978FBA9" w14:textId="77777777" w:rsidR="00BC1E73" w:rsidRPr="00C851AC" w:rsidRDefault="00BC1E73" w:rsidP="00CF3C1B">
            <w:pPr>
              <w:rPr>
                <w:rFonts w:asciiTheme="minorHAnsi" w:hAnsiTheme="minorHAnsi" w:cstheme="minorHAnsi"/>
                <w:color w:val="000000"/>
                <w:lang w:val="en-US" w:eastAsia="zh-CN"/>
              </w:rPr>
            </w:pPr>
            <w:r w:rsidRPr="00320328">
              <w:rPr>
                <w:rFonts w:asciiTheme="minorHAnsi" w:hAnsiTheme="minorHAnsi" w:cstheme="minorHAnsi"/>
                <w:noProof/>
                <w:color w:val="000000"/>
                <w:lang w:val="en-US" w:eastAsia="zh-CN"/>
              </w:rPr>
              <w:drawing>
                <wp:inline distT="0" distB="0" distL="0" distR="0" wp14:anchorId="2D4BEBEA" wp14:editId="54A62D60">
                  <wp:extent cx="2861945" cy="2143760"/>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61945" cy="2143760"/>
                          </a:xfrm>
                          <a:prstGeom prst="rect">
                            <a:avLst/>
                          </a:prstGeom>
                          <a:noFill/>
                          <a:ln>
                            <a:noFill/>
                          </a:ln>
                        </pic:spPr>
                      </pic:pic>
                    </a:graphicData>
                  </a:graphic>
                </wp:inline>
              </w:drawing>
            </w:r>
          </w:p>
        </w:tc>
        <w:tc>
          <w:tcPr>
            <w:tcW w:w="2498" w:type="pct"/>
            <w:tcBorders>
              <w:top w:val="single" w:sz="8" w:space="0" w:color="000000"/>
              <w:left w:val="single" w:sz="8" w:space="0" w:color="000000"/>
              <w:bottom w:val="single" w:sz="8" w:space="0" w:color="000000"/>
              <w:right w:val="single" w:sz="8" w:space="0" w:color="000000"/>
            </w:tcBorders>
            <w:shd w:val="clear" w:color="auto" w:fill="auto"/>
            <w:tcMar>
              <w:top w:w="78" w:type="dxa"/>
              <w:left w:w="156" w:type="dxa"/>
              <w:bottom w:w="78" w:type="dxa"/>
              <w:right w:w="156" w:type="dxa"/>
            </w:tcMar>
            <w:hideMark/>
          </w:tcPr>
          <w:p w14:paraId="315B7184" w14:textId="20E4CD67" w:rsidR="00BC1E73" w:rsidRPr="00C851AC" w:rsidRDefault="00107330" w:rsidP="00CF3C1B">
            <w:pPr>
              <w:rPr>
                <w:rFonts w:asciiTheme="minorHAnsi" w:hAnsiTheme="minorHAnsi" w:cstheme="minorHAnsi"/>
                <w:color w:val="000000"/>
                <w:lang w:val="en-US" w:eastAsia="zh-CN"/>
              </w:rPr>
            </w:pPr>
            <w:r>
              <w:object w:dxaOrig="8857" w:dyaOrig="6668" w14:anchorId="53272C8C">
                <v:shape id="_x0000_i1027" type="#_x0000_t75" style="width:225.7pt;height:168.9pt" o:ole="">
                  <v:imagedata r:id="rId18" o:title=""/>
                </v:shape>
                <o:OLEObject Type="Embed" ProgID="Visio.Drawing.11" ShapeID="_x0000_i1027" DrawAspect="Content" ObjectID="_1682275830" r:id="rId27"/>
              </w:object>
            </w:r>
          </w:p>
        </w:tc>
      </w:tr>
    </w:tbl>
    <w:p w14:paraId="17C9B743" w14:textId="3C1AC9FA" w:rsidR="00107330" w:rsidRDefault="00107330" w:rsidP="00107330">
      <w:pPr>
        <w:jc w:val="center"/>
        <w:rPr>
          <w:rFonts w:asciiTheme="minorHAnsi" w:hAnsiTheme="minorHAnsi" w:cstheme="minorHAnsi"/>
          <w:color w:val="000000"/>
          <w:lang w:eastAsia="zh-CN"/>
        </w:rPr>
      </w:pPr>
      <w:r>
        <w:rPr>
          <w:rFonts w:asciiTheme="minorHAnsi" w:hAnsiTheme="minorHAnsi" w:cstheme="minorHAnsi"/>
          <w:lang w:val="en-US" w:eastAsia="zh-CN"/>
        </w:rPr>
        <w:t xml:space="preserve">Figure 7.3-1 RX power w./without UE RX beamforming, </w:t>
      </w:r>
      <w:r w:rsidR="00136E9D">
        <w:rPr>
          <w:rFonts w:asciiTheme="minorHAnsi" w:hAnsiTheme="minorHAnsi" w:cstheme="minorHAnsi" w:hint="eastAsia"/>
          <w:lang w:val="en-US" w:eastAsia="zh-CN"/>
        </w:rPr>
        <w:t>two</w:t>
      </w:r>
      <w:r w:rsidR="00136E9D">
        <w:rPr>
          <w:rFonts w:asciiTheme="minorHAnsi" w:hAnsiTheme="minorHAnsi" w:cstheme="minorHAnsi"/>
          <w:lang w:val="en-US" w:eastAsia="zh-CN"/>
        </w:rPr>
        <w:t xml:space="preserve"> </w:t>
      </w:r>
      <w:r w:rsidRPr="00471000">
        <w:rPr>
          <w:rFonts w:asciiTheme="minorHAnsi" w:hAnsiTheme="minorHAnsi" w:cstheme="minorHAnsi"/>
          <w:lang w:val="en-US" w:eastAsia="zh-CN"/>
        </w:rPr>
        <w:t>Beams per RRH Site</w:t>
      </w:r>
      <w:r>
        <w:rPr>
          <w:rFonts w:asciiTheme="minorHAnsi" w:hAnsiTheme="minorHAnsi" w:cstheme="minorHAnsi"/>
          <w:lang w:val="en-US" w:eastAsia="zh-CN"/>
        </w:rPr>
        <w:t>, Scheme-</w:t>
      </w:r>
      <w:r w:rsidR="00136E9D">
        <w:rPr>
          <w:rFonts w:asciiTheme="minorHAnsi" w:hAnsiTheme="minorHAnsi" w:cstheme="minorHAnsi"/>
          <w:lang w:val="en-US" w:eastAsia="zh-CN"/>
        </w:rPr>
        <w:t>1</w:t>
      </w:r>
      <w:r>
        <w:rPr>
          <w:rFonts w:asciiTheme="minorHAnsi" w:hAnsiTheme="minorHAnsi" w:cstheme="minorHAnsi"/>
          <w:lang w:val="en-US" w:eastAsia="zh-CN"/>
        </w:rPr>
        <w:t xml:space="preserve">, </w:t>
      </w:r>
      <w:r>
        <w:rPr>
          <w:rFonts w:asciiTheme="minorHAnsi" w:hAnsiTheme="minorHAnsi" w:cstheme="minorHAnsi"/>
          <w:lang w:val="en-US" w:eastAsia="zh-CN"/>
        </w:rPr>
        <w:br/>
      </w:r>
      <w:r w:rsidRPr="00C14BBE">
        <w:rPr>
          <w:rFonts w:asciiTheme="minorHAnsi" w:hAnsiTheme="minorHAnsi" w:cstheme="minorHAnsi"/>
          <w:color w:val="000000"/>
          <w:lang w:eastAsia="zh-CN"/>
        </w:rPr>
        <w:t xml:space="preserve">[Mg, Ng, M, N, P]=[1, 1, </w:t>
      </w:r>
      <w:r>
        <w:rPr>
          <w:rFonts w:asciiTheme="minorHAnsi" w:hAnsiTheme="minorHAnsi" w:cstheme="minorHAnsi"/>
          <w:color w:val="000000"/>
          <w:lang w:eastAsia="zh-CN"/>
        </w:rPr>
        <w:t>8</w:t>
      </w:r>
      <w:r w:rsidRPr="00C14BBE">
        <w:rPr>
          <w:rFonts w:asciiTheme="minorHAnsi" w:hAnsiTheme="minorHAnsi" w:cstheme="minorHAnsi"/>
          <w:color w:val="000000"/>
          <w:lang w:eastAsia="zh-CN"/>
        </w:rPr>
        <w:t xml:space="preserve">, </w:t>
      </w:r>
      <w:r>
        <w:rPr>
          <w:rFonts w:asciiTheme="minorHAnsi" w:hAnsiTheme="minorHAnsi" w:cstheme="minorHAnsi"/>
          <w:color w:val="000000"/>
          <w:lang w:eastAsia="zh-CN"/>
        </w:rPr>
        <w:t>8</w:t>
      </w:r>
      <w:r w:rsidRPr="00C14BBE">
        <w:rPr>
          <w:rFonts w:asciiTheme="minorHAnsi" w:hAnsiTheme="minorHAnsi" w:cstheme="minorHAnsi"/>
          <w:color w:val="000000"/>
          <w:lang w:eastAsia="zh-CN"/>
        </w:rPr>
        <w:t>, 2]</w:t>
      </w:r>
    </w:p>
    <w:p w14:paraId="6AE21CFF" w14:textId="4009D1A5" w:rsidR="00BC1E73" w:rsidRPr="0092493F" w:rsidRDefault="001A1535" w:rsidP="001A1535">
      <w:pPr>
        <w:pStyle w:val="Heading2"/>
        <w:rPr>
          <w:lang w:eastAsia="zh-CN"/>
        </w:rPr>
      </w:pPr>
      <w:r>
        <w:rPr>
          <w:lang w:eastAsia="zh-CN"/>
        </w:rPr>
        <w:t>Numerical Results</w:t>
      </w:r>
      <w:r w:rsidR="00BC1E73">
        <w:rPr>
          <w:lang w:eastAsia="zh-CN"/>
        </w:rPr>
        <w:t xml:space="preserve"> </w:t>
      </w:r>
      <w:r>
        <w:rPr>
          <w:lang w:eastAsia="zh-CN"/>
        </w:rPr>
        <w:t>(</w:t>
      </w:r>
      <w:r w:rsidR="009563F3">
        <w:rPr>
          <w:lang w:eastAsia="zh-CN"/>
        </w:rPr>
        <w:t xml:space="preserve">Scheme-2 </w:t>
      </w:r>
      <w:r w:rsidR="009563F3">
        <w:rPr>
          <w:lang w:eastAsia="zh-CN"/>
        </w:rPr>
        <w:t xml:space="preserve">with </w:t>
      </w:r>
      <w:r>
        <w:rPr>
          <w:lang w:eastAsia="zh-CN"/>
        </w:rPr>
        <w:t>3+2</w:t>
      </w:r>
      <w:r w:rsidRPr="001A1535">
        <w:rPr>
          <w:lang w:eastAsia="zh-CN"/>
        </w:rPr>
        <w:t xml:space="preserve"> </w:t>
      </w:r>
      <w:r>
        <w:rPr>
          <w:lang w:eastAsia="zh-CN"/>
        </w:rPr>
        <w:t>Beams per RRH Site</w:t>
      </w:r>
      <w:r w:rsidR="00F50A74">
        <w:rPr>
          <w:lang w:eastAsia="zh-CN"/>
        </w:rPr>
        <w:t>, 2</w:t>
      </w:r>
      <w:r w:rsidR="00F50A74">
        <w:rPr>
          <w:lang w:eastAsia="zh-CN"/>
        </w:rPr>
        <w:t xml:space="preserve"> </w:t>
      </w:r>
      <w:r w:rsidR="00F50A74">
        <w:rPr>
          <w:lang w:eastAsia="zh-CN"/>
        </w:rPr>
        <w:t>B</w:t>
      </w:r>
      <w:r w:rsidR="00F50A74">
        <w:rPr>
          <w:lang w:eastAsia="zh-CN"/>
        </w:rPr>
        <w:t>eam</w:t>
      </w:r>
      <w:r w:rsidR="00F50A74">
        <w:rPr>
          <w:lang w:eastAsia="zh-CN"/>
        </w:rPr>
        <w:t>s</w:t>
      </w:r>
      <w:r w:rsidR="00F50A74">
        <w:rPr>
          <w:lang w:eastAsia="zh-CN"/>
        </w:rPr>
        <w:t xml:space="preserve"> per UE Panel</w:t>
      </w:r>
      <w:r>
        <w:rPr>
          <w:lang w:eastAsia="zh-CN"/>
        </w:rPr>
        <w:t>)</w:t>
      </w:r>
    </w:p>
    <w:p w14:paraId="7DB4D16E" w14:textId="194A5D0A" w:rsidR="00E9165A" w:rsidRPr="00E9165A" w:rsidRDefault="00E9165A" w:rsidP="00E9165A">
      <w:pPr>
        <w:spacing w:before="120" w:after="0"/>
        <w:rPr>
          <w:rFonts w:asciiTheme="minorHAnsi" w:eastAsiaTheme="minorEastAsia" w:hAnsiTheme="minorHAnsi" w:cstheme="minorHAnsi"/>
          <w:lang w:val="sv-SE" w:eastAsia="zh-CN"/>
        </w:rPr>
      </w:pPr>
      <w:r>
        <w:rPr>
          <w:rFonts w:asciiTheme="minorHAnsi" w:eastAsiaTheme="minorEastAsia" w:hAnsiTheme="minorHAnsi" w:cstheme="minorHAnsi"/>
          <w:lang w:val="sv-SE" w:eastAsia="zh-CN"/>
        </w:rPr>
        <w:t>Specifically</w:t>
      </w:r>
      <w:r w:rsidRPr="00107330">
        <w:rPr>
          <w:rFonts w:asciiTheme="minorHAnsi" w:eastAsiaTheme="minorEastAsia" w:hAnsiTheme="minorHAnsi" w:cstheme="minorHAnsi"/>
          <w:lang w:val="sv-SE" w:eastAsia="zh-CN"/>
        </w:rPr>
        <w:t>,</w:t>
      </w:r>
      <w:r>
        <w:rPr>
          <w:rFonts w:asciiTheme="minorHAnsi" w:eastAsiaTheme="minorEastAsia" w:hAnsiTheme="minorHAnsi" w:cstheme="minorHAnsi"/>
          <w:lang w:val="sv-SE" w:eastAsia="zh-CN"/>
        </w:rPr>
        <w:t xml:space="preserve"> Bi-directional</w:t>
      </w:r>
      <w:r w:rsidRPr="00107330">
        <w:rPr>
          <w:rFonts w:asciiTheme="minorHAnsi" w:eastAsiaTheme="minorEastAsia" w:hAnsiTheme="minorHAnsi" w:cstheme="minorHAnsi"/>
          <w:lang w:val="sv-SE" w:eastAsia="zh-CN"/>
        </w:rPr>
        <w:t xml:space="preserve"> Scheme-</w:t>
      </w:r>
      <w:r>
        <w:rPr>
          <w:rFonts w:asciiTheme="minorHAnsi" w:eastAsiaTheme="minorEastAsia" w:hAnsiTheme="minorHAnsi" w:cstheme="minorHAnsi"/>
          <w:lang w:val="sv-SE" w:eastAsia="zh-CN"/>
        </w:rPr>
        <w:t>2</w:t>
      </w:r>
      <w:r w:rsidRPr="00107330">
        <w:rPr>
          <w:rFonts w:asciiTheme="minorHAnsi" w:eastAsiaTheme="minorEastAsia" w:hAnsiTheme="minorHAnsi" w:cstheme="minorHAnsi"/>
          <w:lang w:val="sv-SE" w:eastAsia="zh-CN"/>
        </w:rPr>
        <w:t xml:space="preserve"> for </w:t>
      </w:r>
      <w:r>
        <w:rPr>
          <w:rFonts w:asciiTheme="minorHAnsi" w:eastAsiaTheme="minorEastAsia" w:hAnsiTheme="minorHAnsi" w:cstheme="minorHAnsi"/>
          <w:lang w:val="sv-SE" w:eastAsia="zh-CN"/>
        </w:rPr>
        <w:t>3+2</w:t>
      </w:r>
      <w:r w:rsidRPr="00E9165A">
        <w:rPr>
          <w:rFonts w:asciiTheme="minorHAnsi" w:eastAsiaTheme="minorEastAsia" w:hAnsiTheme="minorHAnsi" w:cstheme="minorHAnsi"/>
          <w:lang w:val="sv-SE" w:eastAsia="zh-CN"/>
        </w:rPr>
        <w:t xml:space="preserve"> Beams per RRH Panel</w:t>
      </w:r>
      <w:r w:rsidRPr="00107330">
        <w:rPr>
          <w:rFonts w:asciiTheme="minorHAnsi" w:eastAsiaTheme="minorEastAsia" w:hAnsiTheme="minorHAnsi" w:cstheme="minorHAnsi"/>
          <w:lang w:val="sv-SE" w:eastAsia="zh-CN"/>
        </w:rPr>
        <w:t xml:space="preserve"> are </w:t>
      </w:r>
      <w:r>
        <w:rPr>
          <w:rFonts w:asciiTheme="minorHAnsi" w:eastAsiaTheme="minorEastAsia" w:hAnsiTheme="minorHAnsi" w:cstheme="minorHAnsi"/>
          <w:lang w:val="sv-SE" w:eastAsia="zh-CN"/>
        </w:rPr>
        <w:t>listed</w:t>
      </w:r>
      <w:r w:rsidRPr="00107330">
        <w:rPr>
          <w:rFonts w:asciiTheme="minorHAnsi" w:eastAsiaTheme="minorEastAsia" w:hAnsiTheme="minorHAnsi" w:cstheme="minorHAnsi"/>
          <w:lang w:val="sv-SE" w:eastAsia="zh-CN"/>
        </w:rPr>
        <w:t xml:space="preserve"> in detail as below.</w:t>
      </w:r>
    </w:p>
    <w:p w14:paraId="0A139EC6" w14:textId="4281F723" w:rsidR="00903B70" w:rsidRDefault="00E9165A" w:rsidP="00AC0CC4">
      <w:pPr>
        <w:pStyle w:val="ListParagraph"/>
        <w:numPr>
          <w:ilvl w:val="0"/>
          <w:numId w:val="31"/>
        </w:numPr>
        <w:spacing w:before="120" w:after="0"/>
        <w:ind w:firstLineChars="0"/>
        <w:rPr>
          <w:rFonts w:asciiTheme="minorHAnsi" w:hAnsiTheme="minorHAnsi" w:cstheme="minorHAnsi"/>
          <w:color w:val="000000"/>
          <w:lang w:eastAsia="zh-CN"/>
        </w:rPr>
      </w:pPr>
      <w:r>
        <w:rPr>
          <w:rFonts w:asciiTheme="minorHAnsi" w:hAnsiTheme="minorHAnsi" w:cstheme="minorHAnsi"/>
          <w:color w:val="000000"/>
          <w:lang w:val="sv-SE" w:eastAsia="zh-CN"/>
        </w:rPr>
        <w:t xml:space="preserve">One </w:t>
      </w:r>
      <w:r w:rsidR="00903B70" w:rsidRPr="00903B70">
        <w:rPr>
          <w:rFonts w:asciiTheme="minorHAnsi" w:hAnsiTheme="minorHAnsi" w:cstheme="minorHAnsi" w:hint="eastAsia"/>
          <w:color w:val="000000"/>
          <w:lang w:eastAsia="zh-CN"/>
        </w:rPr>
        <w:t>RRH</w:t>
      </w:r>
      <w:r w:rsidR="00903B70">
        <w:rPr>
          <w:rFonts w:asciiTheme="minorHAnsi" w:hAnsiTheme="minorHAnsi" w:cstheme="minorHAnsi"/>
          <w:color w:val="000000"/>
          <w:lang w:eastAsia="zh-CN"/>
        </w:rPr>
        <w:t xml:space="preserve"> panel has 3 beams, </w:t>
      </w:r>
      <w:r>
        <w:rPr>
          <w:rFonts w:asciiTheme="minorHAnsi" w:hAnsiTheme="minorHAnsi" w:cstheme="minorHAnsi"/>
          <w:color w:val="000000"/>
          <w:lang w:eastAsia="zh-CN"/>
        </w:rPr>
        <w:t xml:space="preserve">in which </w:t>
      </w:r>
      <w:r w:rsidR="00903B70">
        <w:rPr>
          <w:rFonts w:asciiTheme="minorHAnsi" w:hAnsiTheme="minorHAnsi" w:cstheme="minorHAnsi"/>
          <w:color w:val="000000"/>
          <w:lang w:eastAsia="zh-CN"/>
        </w:rPr>
        <w:t xml:space="preserve">one </w:t>
      </w:r>
      <w:r>
        <w:rPr>
          <w:rFonts w:asciiTheme="minorHAnsi" w:hAnsiTheme="minorHAnsi" w:cstheme="minorHAnsi"/>
          <w:color w:val="000000"/>
          <w:lang w:eastAsia="zh-CN"/>
        </w:rPr>
        <w:t>additional beam among 3</w:t>
      </w:r>
      <w:r w:rsidR="00903B70">
        <w:rPr>
          <w:rFonts w:asciiTheme="minorHAnsi" w:hAnsiTheme="minorHAnsi" w:cstheme="minorHAnsi"/>
          <w:color w:val="000000"/>
          <w:lang w:eastAsia="zh-CN"/>
        </w:rPr>
        <w:t xml:space="preserve"> is for neighbour RRH sites to improve coverage hole issue</w:t>
      </w:r>
      <w:r>
        <w:rPr>
          <w:rFonts w:asciiTheme="minorHAnsi" w:hAnsiTheme="minorHAnsi" w:cstheme="minorHAnsi"/>
          <w:color w:val="000000"/>
          <w:lang w:eastAsia="zh-CN"/>
        </w:rPr>
        <w:t xml:space="preserve"> (below beam-3)</w:t>
      </w:r>
      <w:r w:rsidR="00903B70">
        <w:rPr>
          <w:rFonts w:asciiTheme="minorHAnsi" w:hAnsiTheme="minorHAnsi" w:cstheme="minorHAnsi"/>
          <w:color w:val="000000"/>
          <w:lang w:eastAsia="zh-CN"/>
        </w:rPr>
        <w:t xml:space="preserve">, </w:t>
      </w:r>
      <w:r>
        <w:rPr>
          <w:rFonts w:asciiTheme="minorHAnsi" w:hAnsiTheme="minorHAnsi" w:cstheme="minorHAnsi"/>
          <w:color w:val="000000"/>
          <w:lang w:eastAsia="zh-CN"/>
        </w:rPr>
        <w:t xml:space="preserve">while </w:t>
      </w:r>
      <w:r w:rsidR="00903B70">
        <w:rPr>
          <w:rFonts w:asciiTheme="minorHAnsi" w:hAnsiTheme="minorHAnsi" w:cstheme="minorHAnsi"/>
          <w:color w:val="000000"/>
          <w:lang w:eastAsia="zh-CN"/>
        </w:rPr>
        <w:t>the other</w:t>
      </w:r>
      <w:r>
        <w:rPr>
          <w:rFonts w:asciiTheme="minorHAnsi" w:hAnsiTheme="minorHAnsi" w:cstheme="minorHAnsi"/>
          <w:color w:val="000000"/>
          <w:lang w:eastAsia="zh-CN"/>
        </w:rPr>
        <w:t xml:space="preserve"> RRH</w:t>
      </w:r>
      <w:r w:rsidR="00903B70">
        <w:rPr>
          <w:rFonts w:asciiTheme="minorHAnsi" w:hAnsiTheme="minorHAnsi" w:cstheme="minorHAnsi"/>
          <w:color w:val="000000"/>
          <w:lang w:eastAsia="zh-CN"/>
        </w:rPr>
        <w:t xml:space="preserve"> panel </w:t>
      </w:r>
      <w:r>
        <w:rPr>
          <w:rFonts w:asciiTheme="minorHAnsi" w:hAnsiTheme="minorHAnsi" w:cstheme="minorHAnsi"/>
          <w:color w:val="000000"/>
          <w:lang w:eastAsia="zh-CN"/>
        </w:rPr>
        <w:t xml:space="preserve">has 2 beams: </w:t>
      </w:r>
    </w:p>
    <w:p w14:paraId="2A07DD49" w14:textId="0ACC7955" w:rsidR="00AC0CC4" w:rsidRDefault="00AC0CC4" w:rsidP="00E9165A">
      <w:pPr>
        <w:pStyle w:val="ListParagraph"/>
        <w:numPr>
          <w:ilvl w:val="1"/>
          <w:numId w:val="31"/>
        </w:numPr>
        <w:spacing w:before="120" w:after="0"/>
        <w:ind w:firstLineChars="0"/>
        <w:rPr>
          <w:rFonts w:asciiTheme="minorHAnsi" w:hAnsiTheme="minorHAnsi" w:cstheme="minorHAnsi"/>
          <w:color w:val="000000"/>
          <w:lang w:eastAsia="zh-CN"/>
        </w:rPr>
      </w:pPr>
      <w:r w:rsidRPr="00F87D0E">
        <w:rPr>
          <w:rFonts w:asciiTheme="minorHAnsi" w:hAnsiTheme="minorHAnsi" w:cstheme="minorHAnsi"/>
          <w:color w:val="000000"/>
          <w:lang w:eastAsia="zh-CN"/>
        </w:rPr>
        <w:t xml:space="preserve">RRH panel boresight </w:t>
      </w:r>
      <w:r w:rsidR="00E9165A">
        <w:rPr>
          <w:rFonts w:asciiTheme="minorHAnsi" w:hAnsiTheme="minorHAnsi" w:cstheme="minorHAnsi"/>
          <w:color w:val="000000"/>
          <w:lang w:eastAsia="zh-CN"/>
        </w:rPr>
        <w:t xml:space="preserve">is pointed </w:t>
      </w:r>
      <w:r w:rsidR="00E9165A" w:rsidRPr="00F87D0E">
        <w:rPr>
          <w:rFonts w:asciiTheme="minorHAnsi" w:hAnsiTheme="minorHAnsi" w:cstheme="minorHAnsi"/>
          <w:color w:val="000000"/>
          <w:lang w:eastAsia="zh-CN"/>
        </w:rPr>
        <w:t>to th</w:t>
      </w:r>
      <w:r w:rsidR="00E9165A">
        <w:rPr>
          <w:rFonts w:asciiTheme="minorHAnsi" w:hAnsiTheme="minorHAnsi" w:cstheme="minorHAnsi"/>
          <w:color w:val="000000"/>
          <w:lang w:eastAsia="zh-CN"/>
        </w:rPr>
        <w:t xml:space="preserve">e railway location with the projection distance of </w:t>
      </w:r>
      <w:r w:rsidRPr="00AA5D13">
        <w:rPr>
          <w:rFonts w:asciiTheme="minorHAnsi" w:hAnsiTheme="minorHAnsi" w:cstheme="minorHAnsi"/>
          <w:color w:val="000000"/>
          <w:highlight w:val="yellow"/>
          <w:lang w:eastAsia="zh-CN"/>
        </w:rPr>
        <w:t>Ds</w:t>
      </w:r>
      <w:r>
        <w:rPr>
          <w:rFonts w:asciiTheme="minorHAnsi" w:hAnsiTheme="minorHAnsi" w:cstheme="minorHAnsi"/>
          <w:color w:val="000000"/>
          <w:highlight w:val="yellow"/>
          <w:lang w:eastAsia="zh-CN"/>
        </w:rPr>
        <w:t>/4</w:t>
      </w:r>
      <w:r w:rsidRPr="00F87D0E">
        <w:rPr>
          <w:rFonts w:asciiTheme="minorHAnsi" w:hAnsiTheme="minorHAnsi" w:cstheme="minorHAnsi"/>
          <w:color w:val="000000"/>
          <w:lang w:eastAsia="zh-CN"/>
        </w:rPr>
        <w:t xml:space="preserve"> </w:t>
      </w:r>
      <w:r w:rsidR="00E9165A">
        <w:rPr>
          <w:rFonts w:asciiTheme="minorHAnsi" w:hAnsiTheme="minorHAnsi" w:cstheme="minorHAnsi"/>
          <w:color w:val="000000"/>
          <w:lang w:eastAsia="zh-CN"/>
        </w:rPr>
        <w:t>away</w:t>
      </w:r>
      <w:r>
        <w:rPr>
          <w:rFonts w:asciiTheme="minorHAnsi" w:hAnsiTheme="minorHAnsi" w:cstheme="minorHAnsi"/>
          <w:color w:val="000000"/>
          <w:lang w:eastAsia="zh-CN"/>
        </w:rPr>
        <w:t xml:space="preserve">, </w:t>
      </w:r>
      <w:r w:rsidR="00E9165A">
        <w:rPr>
          <w:rFonts w:asciiTheme="minorHAnsi" w:hAnsiTheme="minorHAnsi" w:cstheme="minorHAnsi"/>
          <w:color w:val="000000"/>
          <w:lang w:eastAsia="zh-CN"/>
        </w:rPr>
        <w:t xml:space="preserve">i.e., </w:t>
      </w:r>
      <w:r w:rsidRPr="00F87D0E">
        <w:rPr>
          <w:rFonts w:asciiTheme="minorHAnsi" w:hAnsiTheme="minorHAnsi" w:cstheme="minorHAnsi"/>
          <w:color w:val="000000"/>
          <w:lang w:eastAsia="zh-CN"/>
        </w:rPr>
        <w:t xml:space="preserve">Down-titling: </w:t>
      </w:r>
      <w:r>
        <w:rPr>
          <w:rFonts w:asciiTheme="minorHAnsi" w:hAnsiTheme="minorHAnsi" w:cstheme="minorHAnsi"/>
          <w:color w:val="000000"/>
          <w:lang w:eastAsia="zh-CN"/>
        </w:rPr>
        <w:t>3.7</w:t>
      </w:r>
      <w:r w:rsidRPr="00F87D0E">
        <w:rPr>
          <w:rFonts w:asciiTheme="minorHAnsi" w:hAnsiTheme="minorHAnsi" w:cstheme="minorHAnsi"/>
          <w:color w:val="000000"/>
          <w:lang w:eastAsia="zh-CN"/>
        </w:rPr>
        <w:t xml:space="preserve"> degree</w:t>
      </w:r>
      <w:r w:rsidR="00E9165A">
        <w:rPr>
          <w:rFonts w:asciiTheme="minorHAnsi" w:hAnsiTheme="minorHAnsi" w:cstheme="minorHAnsi"/>
          <w:color w:val="000000"/>
          <w:lang w:eastAsia="zh-CN"/>
        </w:rPr>
        <w:t>s</w:t>
      </w:r>
      <w:r>
        <w:rPr>
          <w:rFonts w:asciiTheme="minorHAnsi" w:hAnsiTheme="minorHAnsi" w:cstheme="minorHAnsi"/>
          <w:color w:val="000000"/>
          <w:lang w:eastAsia="zh-CN"/>
        </w:rPr>
        <w:t>,</w:t>
      </w:r>
      <w:r w:rsidR="00E9165A">
        <w:rPr>
          <w:rFonts w:asciiTheme="minorHAnsi" w:hAnsiTheme="minorHAnsi" w:cstheme="minorHAnsi"/>
          <w:color w:val="000000"/>
          <w:lang w:eastAsia="zh-CN"/>
        </w:rPr>
        <w:t xml:space="preserve"> </w:t>
      </w:r>
      <w:r w:rsidRPr="00870C04">
        <w:rPr>
          <w:rFonts w:asciiTheme="minorHAnsi" w:hAnsiTheme="minorHAnsi" w:cstheme="minorHAnsi"/>
          <w:color w:val="000000"/>
          <w:lang w:eastAsia="zh-CN"/>
        </w:rPr>
        <w:t xml:space="preserve">Azimuth angle: </w:t>
      </w:r>
      <w:r>
        <w:rPr>
          <w:rFonts w:asciiTheme="minorHAnsi" w:hAnsiTheme="minorHAnsi" w:cstheme="minorHAnsi"/>
          <w:color w:val="000000"/>
          <w:lang w:eastAsia="zh-CN"/>
        </w:rPr>
        <w:t>40.6</w:t>
      </w:r>
      <w:r w:rsidR="00E9165A">
        <w:rPr>
          <w:rFonts w:asciiTheme="minorHAnsi" w:hAnsiTheme="minorHAnsi" w:cstheme="minorHAnsi"/>
          <w:color w:val="000000"/>
          <w:lang w:eastAsia="zh-CN"/>
        </w:rPr>
        <w:t xml:space="preserve"> </w:t>
      </w:r>
      <w:r w:rsidRPr="00870C04">
        <w:rPr>
          <w:rFonts w:asciiTheme="minorHAnsi" w:hAnsiTheme="minorHAnsi" w:cstheme="minorHAnsi"/>
          <w:color w:val="000000"/>
          <w:lang w:eastAsia="zh-CN"/>
        </w:rPr>
        <w:t>degree</w:t>
      </w:r>
      <w:r w:rsidR="00E9165A">
        <w:rPr>
          <w:rFonts w:asciiTheme="minorHAnsi" w:hAnsiTheme="minorHAnsi" w:cstheme="minorHAnsi"/>
          <w:color w:val="000000"/>
          <w:lang w:eastAsia="zh-CN"/>
        </w:rPr>
        <w:t>s</w:t>
      </w:r>
      <w:r>
        <w:rPr>
          <w:rFonts w:asciiTheme="minorHAnsi" w:hAnsiTheme="minorHAnsi" w:cstheme="minorHAnsi"/>
          <w:color w:val="000000"/>
          <w:lang w:eastAsia="zh-CN"/>
        </w:rPr>
        <w:t>.</w:t>
      </w:r>
    </w:p>
    <w:p w14:paraId="5CE0A641" w14:textId="41D2A046" w:rsidR="00E9165A" w:rsidRDefault="00AC0CC4" w:rsidP="00E9165A">
      <w:pPr>
        <w:pStyle w:val="ListParagraph"/>
        <w:numPr>
          <w:ilvl w:val="1"/>
          <w:numId w:val="31"/>
        </w:numPr>
        <w:spacing w:before="120" w:after="0"/>
        <w:ind w:firstLineChars="0"/>
        <w:rPr>
          <w:rFonts w:asciiTheme="minorHAnsi" w:hAnsiTheme="minorHAnsi" w:cstheme="minorHAnsi"/>
          <w:lang w:val="sv-SE" w:eastAsia="zh-CN"/>
        </w:rPr>
      </w:pPr>
      <w:r>
        <w:rPr>
          <w:rFonts w:asciiTheme="minorHAnsi" w:hAnsiTheme="minorHAnsi" w:cstheme="minorHAnsi"/>
          <w:lang w:val="sv-SE" w:eastAsia="zh-CN"/>
        </w:rPr>
        <w:t>RRH</w:t>
      </w:r>
      <w:r w:rsidRPr="00B16177">
        <w:rPr>
          <w:rFonts w:asciiTheme="minorHAnsi" w:hAnsiTheme="minorHAnsi" w:cstheme="minorHAnsi"/>
          <w:lang w:val="sv-SE" w:eastAsia="zh-CN"/>
        </w:rPr>
        <w:t xml:space="preserve"> </w:t>
      </w:r>
      <w:r>
        <w:rPr>
          <w:rFonts w:asciiTheme="minorHAnsi" w:hAnsiTheme="minorHAnsi" w:cstheme="minorHAnsi"/>
          <w:lang w:val="sv-SE" w:eastAsia="zh-CN"/>
        </w:rPr>
        <w:t xml:space="preserve">beam-1’s direction </w:t>
      </w:r>
      <w:r w:rsidR="00903B70">
        <w:rPr>
          <w:rFonts w:asciiTheme="minorHAnsi" w:hAnsiTheme="minorHAnsi" w:cstheme="minorHAnsi"/>
          <w:lang w:val="sv-SE" w:eastAsia="zh-CN"/>
        </w:rPr>
        <w:t xml:space="preserve">same as </w:t>
      </w:r>
      <w:r w:rsidR="00903B70" w:rsidRPr="00903B70">
        <w:rPr>
          <w:rFonts w:asciiTheme="minorHAnsi" w:hAnsiTheme="minorHAnsi" w:cstheme="minorHAnsi" w:hint="eastAsia"/>
          <w:lang w:val="sv-SE" w:eastAsia="zh-CN"/>
        </w:rPr>
        <w:t>boresight</w:t>
      </w:r>
      <w:r>
        <w:rPr>
          <w:rFonts w:asciiTheme="minorHAnsi" w:hAnsiTheme="minorHAnsi" w:cstheme="minorHAnsi"/>
          <w:lang w:val="sv-SE" w:eastAsia="zh-CN"/>
        </w:rPr>
        <w:t xml:space="preserve">, </w:t>
      </w:r>
      <w:r w:rsidRPr="00870C04">
        <w:rPr>
          <w:rFonts w:asciiTheme="minorHAnsi" w:hAnsiTheme="minorHAnsi" w:cstheme="minorHAnsi"/>
          <w:lang w:val="sv-SE" w:eastAsia="zh-CN"/>
        </w:rPr>
        <w:t xml:space="preserve">with </w:t>
      </w:r>
      <m:oMath>
        <m:sSub>
          <m:sSubPr>
            <m:ctrlPr>
              <w:rPr>
                <w:rFonts w:ascii="Cambria Math" w:hAnsi="Cambria Math" w:cstheme="minorHAnsi"/>
                <w:i/>
                <w:lang w:val="sv-SE" w:eastAsia="zh-CN"/>
              </w:rPr>
            </m:ctrlPr>
          </m:sSubPr>
          <m:e>
            <m:r>
              <w:rPr>
                <w:rFonts w:ascii="Cambria Math" w:hAnsi="Cambria Math" w:cstheme="minorHAnsi"/>
                <w:lang w:val="sv-SE" w:eastAsia="zh-CN"/>
              </w:rPr>
              <m:t>θ</m:t>
            </m:r>
          </m:e>
          <m:sub>
            <m:r>
              <w:rPr>
                <w:rFonts w:ascii="Cambria Math" w:hAnsi="Cambria Math" w:cstheme="minorHAnsi"/>
                <w:lang w:val="sv-SE" w:eastAsia="zh-CN"/>
              </w:rPr>
              <m:t>beam1</m:t>
            </m:r>
          </m:sub>
        </m:sSub>
        <m:r>
          <w:rPr>
            <w:rFonts w:ascii="Cambria Math" w:hAnsi="Cambria Math" w:cstheme="minorHAnsi"/>
            <w:lang w:val="sv-SE" w:eastAsia="zh-CN"/>
          </w:rPr>
          <m:t>=0</m:t>
        </m:r>
      </m:oMath>
      <w:r w:rsidRPr="00870C04">
        <w:rPr>
          <w:rFonts w:asciiTheme="minorHAnsi" w:hAnsiTheme="minorHAnsi" w:cstheme="minorHAnsi"/>
          <w:lang w:val="sv-SE" w:eastAsia="zh-CN"/>
        </w:rPr>
        <w:t xml:space="preserve"> degree and </w:t>
      </w:r>
      <m:oMath>
        <m:sSub>
          <m:sSubPr>
            <m:ctrlPr>
              <w:rPr>
                <w:rFonts w:ascii="Cambria Math" w:hAnsi="Cambria Math" w:cstheme="minorHAnsi"/>
                <w:i/>
                <w:lang w:val="sv-SE" w:eastAsia="zh-CN"/>
              </w:rPr>
            </m:ctrlPr>
          </m:sSubPr>
          <m:e>
            <m:r>
              <w:rPr>
                <w:rFonts w:ascii="Cambria Math" w:hAnsi="Cambria Math" w:cstheme="minorHAnsi"/>
                <w:lang w:val="sv-SE" w:eastAsia="zh-CN"/>
              </w:rPr>
              <m:t>φ</m:t>
            </m:r>
          </m:e>
          <m:sub>
            <m:r>
              <w:rPr>
                <w:rFonts w:ascii="Cambria Math" w:hAnsi="Cambria Math" w:cstheme="minorHAnsi"/>
                <w:lang w:val="sv-SE" w:eastAsia="zh-CN"/>
              </w:rPr>
              <m:t>beam1</m:t>
            </m:r>
          </m:sub>
        </m:sSub>
        <m:r>
          <w:rPr>
            <w:rFonts w:ascii="Cambria Math" w:hAnsi="Cambria Math" w:cstheme="minorHAnsi"/>
            <w:lang w:val="sv-SE" w:eastAsia="zh-CN"/>
          </w:rPr>
          <m:t>=0</m:t>
        </m:r>
      </m:oMath>
      <w:r w:rsidR="00E9165A">
        <w:rPr>
          <w:rFonts w:asciiTheme="minorHAnsi" w:hAnsiTheme="minorHAnsi" w:cstheme="minorHAnsi"/>
          <w:lang w:val="sv-SE" w:eastAsia="zh-CN"/>
        </w:rPr>
        <w:t xml:space="preserve"> degree, </w:t>
      </w:r>
      <w:r>
        <w:rPr>
          <w:rFonts w:asciiTheme="minorHAnsi" w:hAnsiTheme="minorHAnsi" w:cstheme="minorHAnsi"/>
          <w:lang w:val="sv-SE" w:eastAsia="zh-CN"/>
        </w:rPr>
        <w:t xml:space="preserve">beam-2’s direction point to </w:t>
      </w:r>
      <w:r w:rsidRPr="00AA5D13">
        <w:rPr>
          <w:rFonts w:asciiTheme="minorHAnsi" w:hAnsiTheme="minorHAnsi" w:cstheme="minorHAnsi"/>
          <w:highlight w:val="yellow"/>
          <w:lang w:val="sv-SE" w:eastAsia="zh-CN"/>
        </w:rPr>
        <w:t>near the</w:t>
      </w:r>
      <w:r>
        <w:rPr>
          <w:rFonts w:asciiTheme="minorHAnsi" w:hAnsiTheme="minorHAnsi" w:cstheme="minorHAnsi"/>
          <w:lang w:val="sv-SE" w:eastAsia="zh-CN"/>
        </w:rPr>
        <w:t xml:space="preserve"> </w:t>
      </w:r>
      <w:r w:rsidRPr="00AA5D13">
        <w:rPr>
          <w:rFonts w:asciiTheme="minorHAnsi" w:hAnsiTheme="minorHAnsi" w:cstheme="minorHAnsi"/>
          <w:highlight w:val="yellow"/>
          <w:lang w:val="sv-SE" w:eastAsia="zh-CN"/>
        </w:rPr>
        <w:t>Ds/</w:t>
      </w:r>
      <w:r w:rsidR="007F3159">
        <w:rPr>
          <w:rFonts w:asciiTheme="minorHAnsi" w:hAnsiTheme="minorHAnsi" w:cstheme="minorHAnsi"/>
          <w:lang w:val="sv-SE" w:eastAsia="zh-CN"/>
        </w:rPr>
        <w:t>2</w:t>
      </w:r>
      <w:r>
        <w:rPr>
          <w:rFonts w:asciiTheme="minorHAnsi" w:hAnsiTheme="minorHAnsi" w:cstheme="minorHAnsi"/>
          <w:lang w:val="sv-SE" w:eastAsia="zh-CN"/>
        </w:rPr>
        <w:t xml:space="preserve">, </w:t>
      </w:r>
      <w:r w:rsidRPr="00870C04">
        <w:rPr>
          <w:rFonts w:asciiTheme="minorHAnsi" w:hAnsiTheme="minorHAnsi" w:cstheme="minorHAnsi"/>
          <w:lang w:val="sv-SE" w:eastAsia="zh-CN"/>
        </w:rPr>
        <w:t xml:space="preserve">with </w:t>
      </w:r>
      <m:oMath>
        <m:sSub>
          <m:sSubPr>
            <m:ctrlPr>
              <w:rPr>
                <w:rFonts w:ascii="Cambria Math" w:hAnsi="Cambria Math" w:cstheme="minorHAnsi"/>
                <w:i/>
                <w:lang w:val="sv-SE" w:eastAsia="zh-CN"/>
              </w:rPr>
            </m:ctrlPr>
          </m:sSubPr>
          <m:e>
            <m:r>
              <w:rPr>
                <w:rFonts w:ascii="Cambria Math" w:hAnsi="Cambria Math" w:cstheme="minorHAnsi"/>
                <w:lang w:val="sv-SE" w:eastAsia="zh-CN"/>
              </w:rPr>
              <m:t>θ</m:t>
            </m:r>
          </m:e>
          <m:sub>
            <m:r>
              <w:rPr>
                <w:rFonts w:ascii="Cambria Math" w:hAnsi="Cambria Math" w:cstheme="minorHAnsi"/>
                <w:lang w:val="sv-SE" w:eastAsia="zh-CN"/>
              </w:rPr>
              <m:t>beam</m:t>
            </m:r>
            <m:r>
              <w:rPr>
                <w:rFonts w:ascii="Cambria Math" w:hAnsi="Cambria Math" w:cstheme="minorHAnsi"/>
                <w:lang w:val="sv-SE" w:eastAsia="zh-CN"/>
              </w:rPr>
              <m:t>2</m:t>
            </m:r>
          </m:sub>
        </m:sSub>
        <m:r>
          <w:rPr>
            <w:rFonts w:ascii="Cambria Math" w:hAnsi="Cambria Math" w:cstheme="minorHAnsi"/>
            <w:lang w:val="sv-SE" w:eastAsia="zh-CN"/>
          </w:rPr>
          <m:t>=-2</m:t>
        </m:r>
      </m:oMath>
      <w:r w:rsidRPr="00870C04">
        <w:rPr>
          <w:rFonts w:asciiTheme="minorHAnsi" w:hAnsiTheme="minorHAnsi" w:cstheme="minorHAnsi"/>
          <w:lang w:val="sv-SE" w:eastAsia="zh-CN"/>
        </w:rPr>
        <w:t xml:space="preserve"> degree and </w:t>
      </w:r>
      <m:oMath>
        <m:sSub>
          <m:sSubPr>
            <m:ctrlPr>
              <w:rPr>
                <w:rFonts w:ascii="Cambria Math" w:hAnsi="Cambria Math" w:cstheme="minorHAnsi"/>
                <w:i/>
                <w:lang w:val="sv-SE" w:eastAsia="zh-CN"/>
              </w:rPr>
            </m:ctrlPr>
          </m:sSubPr>
          <m:e>
            <m:r>
              <w:rPr>
                <w:rFonts w:ascii="Cambria Math" w:hAnsi="Cambria Math" w:cstheme="minorHAnsi"/>
                <w:lang w:val="sv-SE" w:eastAsia="zh-CN"/>
              </w:rPr>
              <m:t>φ</m:t>
            </m:r>
          </m:e>
          <m:sub>
            <m:r>
              <w:rPr>
                <w:rFonts w:ascii="Cambria Math" w:hAnsi="Cambria Math" w:cstheme="minorHAnsi"/>
                <w:lang w:val="sv-SE" w:eastAsia="zh-CN"/>
              </w:rPr>
              <m:t>beam</m:t>
            </m:r>
            <m:r>
              <w:rPr>
                <w:rFonts w:ascii="Cambria Math" w:hAnsi="Cambria Math" w:cstheme="minorHAnsi"/>
                <w:lang w:val="sv-SE" w:eastAsia="zh-CN"/>
              </w:rPr>
              <m:t>2</m:t>
            </m:r>
          </m:sub>
        </m:sSub>
        <m:r>
          <w:rPr>
            <w:rFonts w:ascii="Cambria Math" w:hAnsi="Cambria Math" w:cstheme="minorHAnsi"/>
            <w:lang w:val="sv-SE" w:eastAsia="zh-CN"/>
          </w:rPr>
          <m:t>=-20</m:t>
        </m:r>
      </m:oMath>
      <w:r w:rsidRPr="00870C04">
        <w:rPr>
          <w:rFonts w:asciiTheme="minorHAnsi" w:hAnsiTheme="minorHAnsi" w:cstheme="minorHAnsi"/>
          <w:lang w:val="sv-SE" w:eastAsia="zh-CN"/>
        </w:rPr>
        <w:t xml:space="preserve"> degree. </w:t>
      </w:r>
    </w:p>
    <w:p w14:paraId="0AC112FD" w14:textId="0F78E4A1" w:rsidR="00AC0CC4" w:rsidRDefault="00E9165A" w:rsidP="00E9165A">
      <w:pPr>
        <w:pStyle w:val="ListParagraph"/>
        <w:numPr>
          <w:ilvl w:val="1"/>
          <w:numId w:val="31"/>
        </w:numPr>
        <w:spacing w:before="120" w:after="0"/>
        <w:ind w:firstLineChars="0"/>
        <w:rPr>
          <w:rFonts w:asciiTheme="minorHAnsi" w:hAnsiTheme="minorHAnsi" w:cstheme="minorHAnsi"/>
          <w:lang w:val="sv-SE" w:eastAsia="zh-CN"/>
        </w:rPr>
      </w:pPr>
      <w:r>
        <w:rPr>
          <w:rFonts w:asciiTheme="minorHAnsi" w:hAnsiTheme="minorHAnsi" w:cstheme="minorHAnsi"/>
          <w:lang w:val="sv-SE" w:eastAsia="zh-CN"/>
        </w:rPr>
        <w:t xml:space="preserve">The additional beam for coverage hole is </w:t>
      </w:r>
      <w:r w:rsidR="00AC0CC4" w:rsidRPr="00870C04">
        <w:rPr>
          <w:rFonts w:asciiTheme="minorHAnsi" w:hAnsiTheme="minorHAnsi" w:cstheme="minorHAnsi"/>
          <w:lang w:val="sv-SE" w:eastAsia="zh-CN"/>
        </w:rPr>
        <w:t>beam-</w:t>
      </w:r>
      <w:r w:rsidR="00AC0CC4">
        <w:rPr>
          <w:rFonts w:asciiTheme="minorHAnsi" w:hAnsiTheme="minorHAnsi" w:cstheme="minorHAnsi"/>
          <w:lang w:val="sv-SE" w:eastAsia="zh-CN"/>
        </w:rPr>
        <w:t>3</w:t>
      </w:r>
      <w:r>
        <w:rPr>
          <w:rFonts w:asciiTheme="minorHAnsi" w:hAnsiTheme="minorHAnsi" w:cstheme="minorHAnsi"/>
          <w:lang w:val="sv-SE" w:eastAsia="zh-CN"/>
        </w:rPr>
        <w:t>, whose</w:t>
      </w:r>
      <w:r w:rsidR="00AC0CC4">
        <w:rPr>
          <w:rFonts w:asciiTheme="minorHAnsi" w:hAnsiTheme="minorHAnsi" w:cstheme="minorHAnsi"/>
          <w:lang w:val="sv-SE" w:eastAsia="zh-CN"/>
        </w:rPr>
        <w:t xml:space="preserve"> direction </w:t>
      </w:r>
      <w:r>
        <w:rPr>
          <w:rFonts w:asciiTheme="minorHAnsi" w:hAnsiTheme="minorHAnsi" w:cstheme="minorHAnsi"/>
          <w:lang w:val="sv-SE" w:eastAsia="zh-CN"/>
        </w:rPr>
        <w:t xml:space="preserve">is </w:t>
      </w:r>
      <w:r w:rsidR="007F3159">
        <w:rPr>
          <w:rFonts w:asciiTheme="minorHAnsi" w:hAnsiTheme="minorHAnsi" w:cstheme="minorHAnsi"/>
          <w:lang w:val="sv-SE" w:eastAsia="zh-CN"/>
        </w:rPr>
        <w:t>point</w:t>
      </w:r>
      <w:r>
        <w:rPr>
          <w:rFonts w:asciiTheme="minorHAnsi" w:hAnsiTheme="minorHAnsi" w:cstheme="minorHAnsi"/>
          <w:lang w:val="sv-SE" w:eastAsia="zh-CN"/>
        </w:rPr>
        <w:t>ed</w:t>
      </w:r>
      <w:r w:rsidR="007F3159">
        <w:rPr>
          <w:rFonts w:asciiTheme="minorHAnsi" w:hAnsiTheme="minorHAnsi" w:cstheme="minorHAnsi"/>
          <w:lang w:val="sv-SE" w:eastAsia="zh-CN"/>
        </w:rPr>
        <w:t xml:space="preserve"> to </w:t>
      </w:r>
      <w:r>
        <w:rPr>
          <w:rFonts w:asciiTheme="minorHAnsi" w:hAnsiTheme="minorHAnsi" w:cstheme="minorHAnsi"/>
          <w:lang w:val="sv-SE" w:eastAsia="zh-CN"/>
        </w:rPr>
        <w:t xml:space="preserve">the railway location with the projection distance of </w:t>
      </w:r>
      <w:r w:rsidR="007F3159">
        <w:rPr>
          <w:rFonts w:asciiTheme="minorHAnsi" w:hAnsiTheme="minorHAnsi" w:cstheme="minorHAnsi"/>
          <w:lang w:val="sv-SE" w:eastAsia="zh-CN"/>
        </w:rPr>
        <w:t>Ds</w:t>
      </w:r>
      <w:r>
        <w:rPr>
          <w:rFonts w:asciiTheme="minorHAnsi" w:hAnsiTheme="minorHAnsi" w:cstheme="minorHAnsi"/>
          <w:lang w:val="sv-SE" w:eastAsia="zh-CN"/>
        </w:rPr>
        <w:t xml:space="preserve"> away</w:t>
      </w:r>
      <w:r w:rsidR="00AC0CC4" w:rsidRPr="00870C04">
        <w:rPr>
          <w:rFonts w:asciiTheme="minorHAnsi" w:hAnsiTheme="minorHAnsi" w:cstheme="minorHAnsi"/>
          <w:lang w:val="sv-SE" w:eastAsia="zh-CN"/>
        </w:rPr>
        <w:t xml:space="preserve">, with </w:t>
      </w:r>
      <m:oMath>
        <m:sSub>
          <m:sSubPr>
            <m:ctrlPr>
              <w:rPr>
                <w:rFonts w:ascii="Cambria Math" w:hAnsi="Cambria Math" w:cstheme="minorHAnsi"/>
                <w:i/>
                <w:lang w:val="sv-SE" w:eastAsia="zh-CN"/>
              </w:rPr>
            </m:ctrlPr>
          </m:sSubPr>
          <m:e>
            <m:r>
              <w:rPr>
                <w:rFonts w:ascii="Cambria Math" w:hAnsi="Cambria Math" w:cstheme="minorHAnsi"/>
                <w:lang w:val="sv-SE" w:eastAsia="zh-CN"/>
              </w:rPr>
              <m:t>θ</m:t>
            </m:r>
          </m:e>
          <m:sub>
            <m:r>
              <w:rPr>
                <w:rFonts w:ascii="Cambria Math" w:hAnsi="Cambria Math" w:cstheme="minorHAnsi"/>
                <w:lang w:val="sv-SE" w:eastAsia="zh-CN"/>
              </w:rPr>
              <m:t>beam</m:t>
            </m:r>
            <m:r>
              <w:rPr>
                <w:rFonts w:ascii="Cambria Math" w:hAnsi="Cambria Math" w:cstheme="minorHAnsi"/>
                <w:lang w:val="sv-SE" w:eastAsia="zh-CN"/>
              </w:rPr>
              <m:t>3</m:t>
            </m:r>
          </m:sub>
        </m:sSub>
        <m:r>
          <w:rPr>
            <w:rFonts w:ascii="Cambria Math" w:hAnsi="Cambria Math" w:cstheme="minorHAnsi"/>
            <w:lang w:val="sv-SE" w:eastAsia="zh-CN"/>
          </w:rPr>
          <m:t>=-3</m:t>
        </m:r>
      </m:oMath>
      <w:r w:rsidR="00AC0CC4" w:rsidRPr="00870C04">
        <w:rPr>
          <w:rFonts w:asciiTheme="minorHAnsi" w:hAnsiTheme="minorHAnsi" w:cstheme="minorHAnsi"/>
          <w:lang w:val="sv-SE" w:eastAsia="zh-CN"/>
        </w:rPr>
        <w:t xml:space="preserve"> degree and </w:t>
      </w:r>
      <m:oMath>
        <m:sSub>
          <m:sSubPr>
            <m:ctrlPr>
              <w:rPr>
                <w:rFonts w:ascii="Cambria Math" w:hAnsi="Cambria Math" w:cstheme="minorHAnsi"/>
                <w:i/>
                <w:lang w:val="sv-SE" w:eastAsia="zh-CN"/>
              </w:rPr>
            </m:ctrlPr>
          </m:sSubPr>
          <m:e>
            <m:r>
              <w:rPr>
                <w:rFonts w:ascii="Cambria Math" w:hAnsi="Cambria Math" w:cstheme="minorHAnsi"/>
                <w:lang w:val="sv-SE" w:eastAsia="zh-CN"/>
              </w:rPr>
              <m:t>φ</m:t>
            </m:r>
          </m:e>
          <m:sub>
            <m:r>
              <w:rPr>
                <w:rFonts w:ascii="Cambria Math" w:hAnsi="Cambria Math" w:cstheme="minorHAnsi"/>
                <w:lang w:val="sv-SE" w:eastAsia="zh-CN"/>
              </w:rPr>
              <m:t>beam</m:t>
            </m:r>
            <m:r>
              <w:rPr>
                <w:rFonts w:ascii="Cambria Math" w:hAnsi="Cambria Math" w:cstheme="minorHAnsi"/>
                <w:lang w:val="sv-SE" w:eastAsia="zh-CN"/>
              </w:rPr>
              <m:t>3</m:t>
            </m:r>
          </m:sub>
        </m:sSub>
        <m:r>
          <w:rPr>
            <w:rFonts w:ascii="Cambria Math" w:hAnsi="Cambria Math" w:cstheme="minorHAnsi"/>
            <w:lang w:val="sv-SE" w:eastAsia="zh-CN"/>
          </w:rPr>
          <m:t>=-30</m:t>
        </m:r>
      </m:oMath>
      <w:r w:rsidR="00AC0CC4" w:rsidRPr="00870C04">
        <w:rPr>
          <w:rFonts w:asciiTheme="minorHAnsi" w:hAnsiTheme="minorHAnsi" w:cstheme="minorHAnsi"/>
          <w:lang w:val="sv-SE" w:eastAsia="zh-CN"/>
        </w:rPr>
        <w:t xml:space="preserve"> degree. </w:t>
      </w:r>
    </w:p>
    <w:p w14:paraId="75B89F52" w14:textId="6C0DC5D0" w:rsidR="005128EE" w:rsidRPr="005128EE" w:rsidRDefault="00903B70" w:rsidP="00AC0CC4">
      <w:pPr>
        <w:pStyle w:val="ListParagraph"/>
        <w:numPr>
          <w:ilvl w:val="0"/>
          <w:numId w:val="31"/>
        </w:numPr>
        <w:spacing w:before="120" w:after="0"/>
        <w:ind w:firstLineChars="0"/>
        <w:rPr>
          <w:rFonts w:asciiTheme="minorHAnsi" w:hAnsiTheme="minorHAnsi" w:cstheme="minorHAnsi"/>
          <w:color w:val="000000"/>
          <w:lang w:eastAsia="zh-CN"/>
        </w:rPr>
      </w:pPr>
      <w:r>
        <w:rPr>
          <w:rFonts w:asciiTheme="minorHAnsi" w:eastAsiaTheme="minorEastAsia" w:hAnsiTheme="minorHAnsi" w:cstheme="minorHAnsi"/>
          <w:lang w:val="sv-SE" w:eastAsia="zh-CN"/>
        </w:rPr>
        <w:t xml:space="preserve">2 </w:t>
      </w:r>
      <w:r>
        <w:rPr>
          <w:rFonts w:asciiTheme="minorHAnsi" w:eastAsiaTheme="minorEastAsia" w:hAnsiTheme="minorHAnsi" w:cstheme="minorHAnsi" w:hint="eastAsia"/>
          <w:lang w:val="sv-SE" w:eastAsia="zh-CN"/>
        </w:rPr>
        <w:t>beams per</w:t>
      </w:r>
      <w:r w:rsidR="00E9165A">
        <w:rPr>
          <w:rFonts w:asciiTheme="minorHAnsi" w:eastAsiaTheme="minorEastAsia" w:hAnsiTheme="minorHAnsi" w:cstheme="minorHAnsi"/>
          <w:lang w:val="sv-SE" w:eastAsia="zh-CN"/>
        </w:rPr>
        <w:t xml:space="preserve"> UE</w:t>
      </w:r>
      <w:r>
        <w:rPr>
          <w:rFonts w:asciiTheme="minorHAnsi" w:eastAsiaTheme="minorEastAsia" w:hAnsiTheme="minorHAnsi" w:cstheme="minorHAnsi"/>
          <w:lang w:val="sv-SE" w:eastAsia="zh-CN"/>
        </w:rPr>
        <w:t xml:space="preserve"> </w:t>
      </w:r>
      <w:r>
        <w:rPr>
          <w:rFonts w:asciiTheme="minorHAnsi" w:eastAsiaTheme="minorEastAsia" w:hAnsiTheme="minorHAnsi" w:cstheme="minorHAnsi" w:hint="eastAsia"/>
          <w:lang w:val="sv-SE" w:eastAsia="zh-CN"/>
        </w:rPr>
        <w:t>panel</w:t>
      </w:r>
      <w:r w:rsidR="00E9165A">
        <w:rPr>
          <w:rFonts w:asciiTheme="minorHAnsi" w:eastAsiaTheme="minorEastAsia" w:hAnsiTheme="minorHAnsi" w:cstheme="minorHAnsi"/>
          <w:lang w:val="sv-SE" w:eastAsia="zh-CN"/>
        </w:rPr>
        <w:t xml:space="preserve">: </w:t>
      </w:r>
    </w:p>
    <w:p w14:paraId="2C0222BE" w14:textId="4ED2E020" w:rsidR="00AC0CC4" w:rsidRDefault="005128EE" w:rsidP="00E9165A">
      <w:pPr>
        <w:pStyle w:val="ListParagraph"/>
        <w:numPr>
          <w:ilvl w:val="1"/>
          <w:numId w:val="31"/>
        </w:numPr>
        <w:spacing w:before="120" w:after="0"/>
        <w:ind w:firstLineChars="0"/>
        <w:rPr>
          <w:rFonts w:asciiTheme="minorHAnsi" w:hAnsiTheme="minorHAnsi" w:cstheme="minorHAnsi"/>
          <w:color w:val="000000"/>
          <w:lang w:eastAsia="zh-CN"/>
        </w:rPr>
      </w:pPr>
      <w:r>
        <w:rPr>
          <w:rFonts w:asciiTheme="minorHAnsi" w:eastAsiaTheme="minorEastAsia" w:hAnsiTheme="minorHAnsi" w:cstheme="minorHAnsi"/>
          <w:lang w:val="sv-SE" w:eastAsia="zh-CN"/>
        </w:rPr>
        <w:t xml:space="preserve">UE </w:t>
      </w:r>
      <w:r w:rsidR="005A614F">
        <w:rPr>
          <w:rFonts w:asciiTheme="minorHAnsi" w:eastAsiaTheme="minorEastAsia" w:hAnsiTheme="minorHAnsi" w:cstheme="minorHAnsi"/>
          <w:lang w:val="sv-SE" w:eastAsia="zh-CN"/>
        </w:rPr>
        <w:t xml:space="preserve">panel </w:t>
      </w:r>
      <w:r w:rsidR="005A614F" w:rsidRPr="00F87D0E">
        <w:rPr>
          <w:rFonts w:asciiTheme="minorHAnsi" w:hAnsiTheme="minorHAnsi" w:cstheme="minorHAnsi"/>
          <w:color w:val="000000"/>
          <w:lang w:eastAsia="zh-CN"/>
        </w:rPr>
        <w:t xml:space="preserve">boresight </w:t>
      </w:r>
      <w:r w:rsidR="00E9165A">
        <w:rPr>
          <w:rFonts w:asciiTheme="minorHAnsi" w:hAnsiTheme="minorHAnsi" w:cstheme="minorHAnsi"/>
          <w:color w:val="000000"/>
          <w:lang w:eastAsia="zh-CN"/>
        </w:rPr>
        <w:t xml:space="preserve">is </w:t>
      </w:r>
      <w:r w:rsidR="005A614F" w:rsidRPr="00F87D0E">
        <w:rPr>
          <w:rFonts w:asciiTheme="minorHAnsi" w:hAnsiTheme="minorHAnsi" w:cstheme="minorHAnsi"/>
          <w:color w:val="000000"/>
          <w:lang w:eastAsia="zh-CN"/>
        </w:rPr>
        <w:t>point</w:t>
      </w:r>
      <w:r w:rsidR="00E9165A">
        <w:rPr>
          <w:rFonts w:asciiTheme="minorHAnsi" w:hAnsiTheme="minorHAnsi" w:cstheme="minorHAnsi"/>
          <w:color w:val="000000"/>
          <w:lang w:eastAsia="zh-CN"/>
        </w:rPr>
        <w:t>ed</w:t>
      </w:r>
      <w:r w:rsidR="005A614F" w:rsidRPr="00F87D0E">
        <w:rPr>
          <w:rFonts w:asciiTheme="minorHAnsi" w:hAnsiTheme="minorHAnsi" w:cstheme="minorHAnsi"/>
          <w:color w:val="000000"/>
          <w:lang w:eastAsia="zh-CN"/>
        </w:rPr>
        <w:t xml:space="preserve"> to</w:t>
      </w:r>
      <w:r w:rsidR="00E9165A">
        <w:rPr>
          <w:rFonts w:asciiTheme="minorHAnsi" w:hAnsiTheme="minorHAnsi" w:cstheme="minorHAnsi"/>
          <w:color w:val="000000"/>
          <w:lang w:eastAsia="zh-CN"/>
        </w:rPr>
        <w:t xml:space="preserve"> </w:t>
      </w:r>
      <w:r w:rsidR="00E9165A" w:rsidRPr="00F87D0E">
        <w:rPr>
          <w:rFonts w:asciiTheme="minorHAnsi" w:hAnsiTheme="minorHAnsi" w:cstheme="minorHAnsi"/>
          <w:color w:val="000000"/>
          <w:lang w:eastAsia="zh-CN"/>
        </w:rPr>
        <w:t>th</w:t>
      </w:r>
      <w:r w:rsidR="00E9165A">
        <w:rPr>
          <w:rFonts w:asciiTheme="minorHAnsi" w:hAnsiTheme="minorHAnsi" w:cstheme="minorHAnsi"/>
          <w:color w:val="000000"/>
          <w:lang w:eastAsia="zh-CN"/>
        </w:rPr>
        <w:t>e railway location with the projection distance of</w:t>
      </w:r>
      <w:r w:rsidR="00AC0CC4">
        <w:rPr>
          <w:rFonts w:asciiTheme="minorHAnsi" w:hAnsiTheme="minorHAnsi" w:cstheme="minorHAnsi"/>
          <w:lang w:val="sv-SE" w:eastAsia="zh-CN"/>
        </w:rPr>
        <w:t xml:space="preserve"> </w:t>
      </w:r>
      <w:r w:rsidR="00AC0CC4" w:rsidRPr="00AA5D13">
        <w:rPr>
          <w:rFonts w:asciiTheme="minorHAnsi" w:hAnsiTheme="minorHAnsi" w:cstheme="minorHAnsi"/>
          <w:highlight w:val="yellow"/>
          <w:lang w:val="sv-SE" w:eastAsia="zh-CN"/>
        </w:rPr>
        <w:t>Ds/</w:t>
      </w:r>
      <w:r>
        <w:rPr>
          <w:rFonts w:asciiTheme="minorHAnsi" w:hAnsiTheme="minorHAnsi" w:cstheme="minorHAnsi"/>
          <w:lang w:val="sv-SE" w:eastAsia="zh-CN"/>
        </w:rPr>
        <w:t>3</w:t>
      </w:r>
      <w:r w:rsidR="00E9165A">
        <w:rPr>
          <w:rFonts w:asciiTheme="minorHAnsi" w:hAnsiTheme="minorHAnsi" w:cstheme="minorHAnsi"/>
          <w:lang w:val="sv-SE" w:eastAsia="zh-CN"/>
        </w:rPr>
        <w:t xml:space="preserve"> away</w:t>
      </w:r>
      <w:r w:rsidR="00AC0CC4">
        <w:rPr>
          <w:rFonts w:asciiTheme="minorHAnsi" w:hAnsiTheme="minorHAnsi" w:cstheme="minorHAnsi"/>
          <w:lang w:val="sv-SE" w:eastAsia="zh-CN"/>
        </w:rPr>
        <w:t>,</w:t>
      </w:r>
      <w:r w:rsidR="00AC0CC4" w:rsidRPr="00AD51FC">
        <w:rPr>
          <w:rFonts w:asciiTheme="minorHAnsi" w:hAnsiTheme="minorHAnsi" w:cstheme="minorHAnsi"/>
          <w:color w:val="000000"/>
          <w:lang w:eastAsia="zh-CN"/>
        </w:rPr>
        <w:t xml:space="preserve"> </w:t>
      </w:r>
      <w:r w:rsidR="00AC0CC4">
        <w:rPr>
          <w:rFonts w:asciiTheme="minorHAnsi" w:hAnsiTheme="minorHAnsi" w:cstheme="minorHAnsi"/>
          <w:color w:val="000000"/>
          <w:lang w:eastAsia="zh-CN"/>
        </w:rPr>
        <w:t>tilt angle</w:t>
      </w:r>
      <w:r w:rsidR="00AC0CC4" w:rsidRPr="00F87D0E">
        <w:rPr>
          <w:rFonts w:asciiTheme="minorHAnsi" w:hAnsiTheme="minorHAnsi" w:cstheme="minorHAnsi"/>
          <w:color w:val="000000"/>
          <w:lang w:eastAsia="zh-CN"/>
        </w:rPr>
        <w:t xml:space="preserve">: </w:t>
      </w:r>
      <w:r w:rsidR="00AC0CC4">
        <w:rPr>
          <w:rFonts w:asciiTheme="minorHAnsi" w:hAnsiTheme="minorHAnsi" w:cstheme="minorHAnsi"/>
          <w:color w:val="000000"/>
          <w:lang w:eastAsia="zh-CN"/>
        </w:rPr>
        <w:t>3.</w:t>
      </w:r>
      <w:r w:rsidR="005A614F">
        <w:rPr>
          <w:rFonts w:asciiTheme="minorHAnsi" w:hAnsiTheme="minorHAnsi" w:cstheme="minorHAnsi"/>
          <w:color w:val="000000"/>
          <w:lang w:eastAsia="zh-CN"/>
        </w:rPr>
        <w:t>1</w:t>
      </w:r>
      <w:r w:rsidR="00AC0CC4" w:rsidRPr="00F87D0E">
        <w:rPr>
          <w:rFonts w:asciiTheme="minorHAnsi" w:hAnsiTheme="minorHAnsi" w:cstheme="minorHAnsi"/>
          <w:color w:val="000000"/>
          <w:lang w:eastAsia="zh-CN"/>
        </w:rPr>
        <w:t xml:space="preserve"> degree</w:t>
      </w:r>
      <w:r w:rsidR="00E9165A">
        <w:rPr>
          <w:rFonts w:asciiTheme="minorHAnsi" w:hAnsiTheme="minorHAnsi" w:cstheme="minorHAnsi"/>
          <w:color w:val="000000"/>
          <w:lang w:eastAsia="zh-CN"/>
        </w:rPr>
        <w:t>s</w:t>
      </w:r>
      <w:r w:rsidR="00AC0CC4">
        <w:rPr>
          <w:rFonts w:asciiTheme="minorHAnsi" w:hAnsiTheme="minorHAnsi" w:cstheme="minorHAnsi"/>
          <w:color w:val="000000"/>
          <w:lang w:eastAsia="zh-CN"/>
        </w:rPr>
        <w:t>,</w:t>
      </w:r>
      <w:r w:rsidR="00E9165A">
        <w:rPr>
          <w:rFonts w:asciiTheme="minorHAnsi" w:hAnsiTheme="minorHAnsi" w:cstheme="minorHAnsi"/>
          <w:color w:val="000000"/>
          <w:lang w:eastAsia="zh-CN"/>
        </w:rPr>
        <w:t xml:space="preserve"> </w:t>
      </w:r>
      <w:r w:rsidR="00AC0CC4" w:rsidRPr="00870C04">
        <w:rPr>
          <w:rFonts w:asciiTheme="minorHAnsi" w:hAnsiTheme="minorHAnsi" w:cstheme="minorHAnsi"/>
          <w:color w:val="000000"/>
          <w:lang w:eastAsia="zh-CN"/>
        </w:rPr>
        <w:t xml:space="preserve">Azimuth angle: </w:t>
      </w:r>
      <w:r w:rsidR="005A614F">
        <w:rPr>
          <w:rFonts w:asciiTheme="minorHAnsi" w:hAnsiTheme="minorHAnsi" w:cstheme="minorHAnsi"/>
          <w:color w:val="000000"/>
          <w:lang w:eastAsia="zh-CN"/>
        </w:rPr>
        <w:t>32.7</w:t>
      </w:r>
      <w:r w:rsidR="00AC0CC4" w:rsidRPr="00870C04">
        <w:rPr>
          <w:rFonts w:asciiTheme="minorHAnsi" w:hAnsiTheme="minorHAnsi" w:cstheme="minorHAnsi"/>
          <w:color w:val="000000"/>
          <w:lang w:eastAsia="zh-CN"/>
        </w:rPr>
        <w:t xml:space="preserve"> degree</w:t>
      </w:r>
      <w:r w:rsidR="00E9165A">
        <w:rPr>
          <w:rFonts w:asciiTheme="minorHAnsi" w:hAnsiTheme="minorHAnsi" w:cstheme="minorHAnsi"/>
          <w:color w:val="000000"/>
          <w:lang w:eastAsia="zh-CN"/>
        </w:rPr>
        <w:t>s</w:t>
      </w:r>
      <w:r w:rsidR="005A614F">
        <w:rPr>
          <w:rFonts w:asciiTheme="minorHAnsi" w:hAnsiTheme="minorHAnsi" w:cstheme="minorHAnsi"/>
          <w:color w:val="000000"/>
          <w:lang w:eastAsia="zh-CN"/>
        </w:rPr>
        <w:t>.</w:t>
      </w:r>
    </w:p>
    <w:p w14:paraId="4569F033" w14:textId="77777777" w:rsidR="00E9165A" w:rsidRDefault="005A614F" w:rsidP="00E9165A">
      <w:pPr>
        <w:pStyle w:val="ListParagraph"/>
        <w:numPr>
          <w:ilvl w:val="1"/>
          <w:numId w:val="31"/>
        </w:numPr>
        <w:spacing w:before="120" w:after="0"/>
        <w:ind w:firstLineChars="0"/>
        <w:rPr>
          <w:rFonts w:asciiTheme="minorHAnsi" w:hAnsiTheme="minorHAnsi" w:cstheme="minorHAnsi"/>
          <w:lang w:val="sv-SE" w:eastAsia="zh-CN"/>
        </w:rPr>
      </w:pPr>
      <w:r>
        <w:rPr>
          <w:rFonts w:asciiTheme="minorHAnsi" w:hAnsiTheme="minorHAnsi" w:cstheme="minorHAnsi"/>
          <w:lang w:val="sv-SE" w:eastAsia="zh-CN"/>
        </w:rPr>
        <w:t>UE</w:t>
      </w:r>
      <w:r w:rsidRPr="00B16177">
        <w:rPr>
          <w:rFonts w:asciiTheme="minorHAnsi" w:hAnsiTheme="minorHAnsi" w:cstheme="minorHAnsi"/>
          <w:lang w:val="sv-SE" w:eastAsia="zh-CN"/>
        </w:rPr>
        <w:t xml:space="preserve"> </w:t>
      </w:r>
      <w:r>
        <w:rPr>
          <w:rFonts w:asciiTheme="minorHAnsi" w:hAnsiTheme="minorHAnsi" w:cstheme="minorHAnsi"/>
          <w:lang w:val="sv-SE" w:eastAsia="zh-CN"/>
        </w:rPr>
        <w:t xml:space="preserve">beam-1’s direction same as </w:t>
      </w:r>
      <w:r w:rsidRPr="00903B70">
        <w:rPr>
          <w:rFonts w:asciiTheme="minorHAnsi" w:hAnsiTheme="minorHAnsi" w:cstheme="minorHAnsi" w:hint="eastAsia"/>
          <w:lang w:val="sv-SE" w:eastAsia="zh-CN"/>
        </w:rPr>
        <w:t>boresight</w:t>
      </w:r>
      <w:r>
        <w:rPr>
          <w:rFonts w:asciiTheme="minorHAnsi" w:hAnsiTheme="minorHAnsi" w:cstheme="minorHAnsi"/>
          <w:lang w:val="sv-SE" w:eastAsia="zh-CN"/>
        </w:rPr>
        <w:t xml:space="preserve">, </w:t>
      </w:r>
      <w:r w:rsidRPr="00870C04">
        <w:rPr>
          <w:rFonts w:asciiTheme="minorHAnsi" w:hAnsiTheme="minorHAnsi" w:cstheme="minorHAnsi"/>
          <w:lang w:val="sv-SE" w:eastAsia="zh-CN"/>
        </w:rPr>
        <w:t xml:space="preserve">with </w:t>
      </w:r>
      <m:oMath>
        <m:sSub>
          <m:sSubPr>
            <m:ctrlPr>
              <w:rPr>
                <w:rFonts w:ascii="Cambria Math" w:hAnsi="Cambria Math" w:cstheme="minorHAnsi"/>
                <w:i/>
                <w:lang w:val="sv-SE" w:eastAsia="zh-CN"/>
              </w:rPr>
            </m:ctrlPr>
          </m:sSubPr>
          <m:e>
            <m:r>
              <w:rPr>
                <w:rFonts w:ascii="Cambria Math" w:hAnsi="Cambria Math" w:cstheme="minorHAnsi"/>
                <w:lang w:val="sv-SE" w:eastAsia="zh-CN"/>
              </w:rPr>
              <m:t>θ</m:t>
            </m:r>
          </m:e>
          <m:sub>
            <m:r>
              <w:rPr>
                <w:rFonts w:ascii="Cambria Math" w:hAnsi="Cambria Math" w:cstheme="minorHAnsi"/>
                <w:lang w:val="sv-SE" w:eastAsia="zh-CN"/>
              </w:rPr>
              <m:t>beam1</m:t>
            </m:r>
          </m:sub>
        </m:sSub>
        <m:r>
          <w:rPr>
            <w:rFonts w:ascii="Cambria Math" w:hAnsi="Cambria Math" w:cstheme="minorHAnsi"/>
            <w:lang w:val="sv-SE" w:eastAsia="zh-CN"/>
          </w:rPr>
          <m:t>=0</m:t>
        </m:r>
      </m:oMath>
      <w:r w:rsidRPr="00870C04">
        <w:rPr>
          <w:rFonts w:asciiTheme="minorHAnsi" w:hAnsiTheme="minorHAnsi" w:cstheme="minorHAnsi"/>
          <w:lang w:val="sv-SE" w:eastAsia="zh-CN"/>
        </w:rPr>
        <w:t xml:space="preserve"> degree and </w:t>
      </w:r>
      <m:oMath>
        <m:sSub>
          <m:sSubPr>
            <m:ctrlPr>
              <w:rPr>
                <w:rFonts w:ascii="Cambria Math" w:hAnsi="Cambria Math" w:cstheme="minorHAnsi"/>
                <w:i/>
                <w:lang w:val="sv-SE" w:eastAsia="zh-CN"/>
              </w:rPr>
            </m:ctrlPr>
          </m:sSubPr>
          <m:e>
            <m:r>
              <w:rPr>
                <w:rFonts w:ascii="Cambria Math" w:hAnsi="Cambria Math" w:cstheme="minorHAnsi"/>
                <w:lang w:val="sv-SE" w:eastAsia="zh-CN"/>
              </w:rPr>
              <m:t>φ</m:t>
            </m:r>
          </m:e>
          <m:sub>
            <m:r>
              <w:rPr>
                <w:rFonts w:ascii="Cambria Math" w:hAnsi="Cambria Math" w:cstheme="minorHAnsi"/>
                <w:lang w:val="sv-SE" w:eastAsia="zh-CN"/>
              </w:rPr>
              <m:t>beam1</m:t>
            </m:r>
          </m:sub>
        </m:sSub>
        <m:r>
          <w:rPr>
            <w:rFonts w:ascii="Cambria Math" w:hAnsi="Cambria Math" w:cstheme="minorHAnsi"/>
            <w:lang w:val="sv-SE" w:eastAsia="zh-CN"/>
          </w:rPr>
          <m:t>=0</m:t>
        </m:r>
      </m:oMath>
      <w:r w:rsidRPr="00870C04">
        <w:rPr>
          <w:rFonts w:asciiTheme="minorHAnsi" w:hAnsiTheme="minorHAnsi" w:cstheme="minorHAnsi"/>
          <w:lang w:val="sv-SE" w:eastAsia="zh-CN"/>
        </w:rPr>
        <w:t xml:space="preserve"> degree</w:t>
      </w:r>
      <w:r w:rsidR="00E9165A">
        <w:rPr>
          <w:rFonts w:asciiTheme="minorHAnsi" w:hAnsiTheme="minorHAnsi" w:cstheme="minorHAnsi"/>
          <w:lang w:val="sv-SE" w:eastAsia="zh-CN"/>
        </w:rPr>
        <w:t>;</w:t>
      </w:r>
    </w:p>
    <w:p w14:paraId="566F20A9" w14:textId="12D19B7D" w:rsidR="005A614F" w:rsidRPr="005A614F" w:rsidRDefault="00E9165A" w:rsidP="00E9165A">
      <w:pPr>
        <w:pStyle w:val="ListParagraph"/>
        <w:numPr>
          <w:ilvl w:val="1"/>
          <w:numId w:val="31"/>
        </w:numPr>
        <w:spacing w:before="120" w:after="0"/>
        <w:ind w:firstLineChars="0"/>
        <w:rPr>
          <w:rFonts w:asciiTheme="minorHAnsi" w:hAnsiTheme="minorHAnsi" w:cstheme="minorHAnsi"/>
          <w:lang w:val="sv-SE" w:eastAsia="zh-CN"/>
        </w:rPr>
      </w:pPr>
      <w:r>
        <w:rPr>
          <w:rFonts w:asciiTheme="minorHAnsi" w:hAnsiTheme="minorHAnsi" w:cstheme="minorHAnsi"/>
          <w:lang w:val="sv-SE" w:eastAsia="zh-CN"/>
        </w:rPr>
        <w:t>UE</w:t>
      </w:r>
      <w:r w:rsidR="005A614F">
        <w:rPr>
          <w:rFonts w:asciiTheme="minorHAnsi" w:hAnsiTheme="minorHAnsi" w:cstheme="minorHAnsi"/>
          <w:lang w:val="sv-SE" w:eastAsia="zh-CN"/>
        </w:rPr>
        <w:t xml:space="preserve"> beam-2’s direction point to </w:t>
      </w:r>
      <w:r w:rsidR="005A614F" w:rsidRPr="00AA5D13">
        <w:rPr>
          <w:rFonts w:asciiTheme="minorHAnsi" w:hAnsiTheme="minorHAnsi" w:cstheme="minorHAnsi"/>
          <w:highlight w:val="yellow"/>
          <w:lang w:val="sv-SE" w:eastAsia="zh-CN"/>
        </w:rPr>
        <w:t>near the</w:t>
      </w:r>
      <w:r w:rsidR="005A614F">
        <w:rPr>
          <w:rFonts w:asciiTheme="minorHAnsi" w:hAnsiTheme="minorHAnsi" w:cstheme="minorHAnsi"/>
          <w:lang w:val="sv-SE" w:eastAsia="zh-CN"/>
        </w:rPr>
        <w:t xml:space="preserve"> </w:t>
      </w:r>
      <w:r w:rsidR="005A614F" w:rsidRPr="00AA5D13">
        <w:rPr>
          <w:rFonts w:asciiTheme="minorHAnsi" w:hAnsiTheme="minorHAnsi" w:cstheme="minorHAnsi"/>
          <w:highlight w:val="yellow"/>
          <w:lang w:val="sv-SE" w:eastAsia="zh-CN"/>
        </w:rPr>
        <w:t>Ds</w:t>
      </w:r>
      <w:r>
        <w:rPr>
          <w:rFonts w:asciiTheme="minorHAnsi" w:hAnsiTheme="minorHAnsi" w:cstheme="minorHAnsi"/>
          <w:lang w:val="sv-SE" w:eastAsia="zh-CN"/>
        </w:rPr>
        <w:t xml:space="preserve"> to consider the good RX beamforming for RRH beam-3</w:t>
      </w:r>
      <w:r w:rsidR="005A614F">
        <w:rPr>
          <w:rFonts w:asciiTheme="minorHAnsi" w:hAnsiTheme="minorHAnsi" w:cstheme="minorHAnsi"/>
          <w:lang w:val="sv-SE" w:eastAsia="zh-CN"/>
        </w:rPr>
        <w:t xml:space="preserve">, </w:t>
      </w:r>
      <w:r w:rsidR="005A614F" w:rsidRPr="00870C04">
        <w:rPr>
          <w:rFonts w:asciiTheme="minorHAnsi" w:hAnsiTheme="minorHAnsi" w:cstheme="minorHAnsi"/>
          <w:lang w:val="sv-SE" w:eastAsia="zh-CN"/>
        </w:rPr>
        <w:t xml:space="preserve">with </w:t>
      </w:r>
      <m:oMath>
        <m:sSub>
          <m:sSubPr>
            <m:ctrlPr>
              <w:rPr>
                <w:rFonts w:ascii="Cambria Math" w:hAnsi="Cambria Math" w:cstheme="minorHAnsi"/>
                <w:i/>
                <w:lang w:val="sv-SE" w:eastAsia="zh-CN"/>
              </w:rPr>
            </m:ctrlPr>
          </m:sSubPr>
          <m:e>
            <m:r>
              <w:rPr>
                <w:rFonts w:ascii="Cambria Math" w:hAnsi="Cambria Math" w:cstheme="minorHAnsi"/>
                <w:lang w:val="sv-SE" w:eastAsia="zh-CN"/>
              </w:rPr>
              <m:t>θ</m:t>
            </m:r>
          </m:e>
          <m:sub>
            <m:r>
              <w:rPr>
                <w:rFonts w:ascii="Cambria Math" w:hAnsi="Cambria Math" w:cstheme="minorHAnsi"/>
                <w:lang w:val="sv-SE" w:eastAsia="zh-CN"/>
              </w:rPr>
              <m:t>beam1</m:t>
            </m:r>
          </m:sub>
        </m:sSub>
        <m:r>
          <w:rPr>
            <w:rFonts w:ascii="Cambria Math" w:hAnsi="Cambria Math" w:cstheme="minorHAnsi"/>
            <w:lang w:val="sv-SE" w:eastAsia="zh-CN"/>
          </w:rPr>
          <m:t>=-2</m:t>
        </m:r>
      </m:oMath>
      <w:r w:rsidR="005A614F" w:rsidRPr="00870C04">
        <w:rPr>
          <w:rFonts w:asciiTheme="minorHAnsi" w:hAnsiTheme="minorHAnsi" w:cstheme="minorHAnsi"/>
          <w:lang w:val="sv-SE" w:eastAsia="zh-CN"/>
        </w:rPr>
        <w:t xml:space="preserve"> degree and </w:t>
      </w:r>
      <m:oMath>
        <m:sSub>
          <m:sSubPr>
            <m:ctrlPr>
              <w:rPr>
                <w:rFonts w:ascii="Cambria Math" w:hAnsi="Cambria Math" w:cstheme="minorHAnsi"/>
                <w:i/>
                <w:lang w:val="sv-SE" w:eastAsia="zh-CN"/>
              </w:rPr>
            </m:ctrlPr>
          </m:sSubPr>
          <m:e>
            <m:r>
              <w:rPr>
                <w:rFonts w:ascii="Cambria Math" w:hAnsi="Cambria Math" w:cstheme="minorHAnsi"/>
                <w:lang w:val="sv-SE" w:eastAsia="zh-CN"/>
              </w:rPr>
              <m:t>φ</m:t>
            </m:r>
          </m:e>
          <m:sub>
            <m:r>
              <w:rPr>
                <w:rFonts w:ascii="Cambria Math" w:hAnsi="Cambria Math" w:cstheme="minorHAnsi"/>
                <w:lang w:val="sv-SE" w:eastAsia="zh-CN"/>
              </w:rPr>
              <m:t>beam1</m:t>
            </m:r>
          </m:sub>
        </m:sSub>
        <m:r>
          <w:rPr>
            <w:rFonts w:ascii="Cambria Math" w:hAnsi="Cambria Math" w:cstheme="minorHAnsi"/>
            <w:lang w:val="sv-SE" w:eastAsia="zh-CN"/>
          </w:rPr>
          <m:t>=-25</m:t>
        </m:r>
      </m:oMath>
      <w:r w:rsidR="005A614F" w:rsidRPr="00870C04">
        <w:rPr>
          <w:rFonts w:asciiTheme="minorHAnsi" w:hAnsiTheme="minorHAnsi" w:cstheme="minorHAnsi"/>
          <w:lang w:val="sv-SE" w:eastAsia="zh-CN"/>
        </w:rPr>
        <w:t xml:space="preserve"> degree. </w:t>
      </w:r>
    </w:p>
    <w:p w14:paraId="102BE6C3" w14:textId="77777777" w:rsidR="00AC0CC4" w:rsidRDefault="00AC0CC4" w:rsidP="00AC0CC4">
      <w:pPr>
        <w:jc w:val="center"/>
        <w:rPr>
          <w:rFonts w:asciiTheme="minorHAnsi" w:hAnsiTheme="minorHAnsi" w:cstheme="minorHAnsi"/>
          <w:lang w:val="en-US" w:eastAsia="zh-CN"/>
        </w:rPr>
      </w:pPr>
    </w:p>
    <w:tbl>
      <w:tblPr>
        <w:tblW w:w="5007" w:type="pct"/>
        <w:tblLayout w:type="fixed"/>
        <w:tblCellMar>
          <w:left w:w="0" w:type="dxa"/>
          <w:right w:w="0" w:type="dxa"/>
        </w:tblCellMar>
        <w:tblLook w:val="0420" w:firstRow="1" w:lastRow="0" w:firstColumn="0" w:lastColumn="0" w:noHBand="0" w:noVBand="1"/>
      </w:tblPr>
      <w:tblGrid>
        <w:gridCol w:w="4821"/>
        <w:gridCol w:w="4813"/>
      </w:tblGrid>
      <w:tr w:rsidR="00AC0CC4" w:rsidRPr="00C851AC" w14:paraId="3AD28D0B" w14:textId="77777777" w:rsidTr="00CF3C1B">
        <w:trPr>
          <w:trHeight w:val="159"/>
        </w:trPr>
        <w:tc>
          <w:tcPr>
            <w:tcW w:w="2502" w:type="pct"/>
            <w:tcBorders>
              <w:top w:val="single" w:sz="8" w:space="0" w:color="000000"/>
              <w:left w:val="single" w:sz="8" w:space="0" w:color="000000"/>
              <w:bottom w:val="single" w:sz="8" w:space="0" w:color="000000"/>
              <w:right w:val="single" w:sz="8" w:space="0" w:color="000000"/>
            </w:tcBorders>
            <w:shd w:val="clear" w:color="auto" w:fill="auto"/>
            <w:tcMar>
              <w:top w:w="78" w:type="dxa"/>
              <w:left w:w="156" w:type="dxa"/>
              <w:bottom w:w="78" w:type="dxa"/>
              <w:right w:w="156" w:type="dxa"/>
            </w:tcMar>
            <w:hideMark/>
          </w:tcPr>
          <w:p w14:paraId="7F408866" w14:textId="6F75AE2E" w:rsidR="00AC0CC4" w:rsidRPr="00BF5C91" w:rsidRDefault="00E9165A" w:rsidP="00E9165A">
            <w:pPr>
              <w:spacing w:after="0"/>
              <w:jc w:val="center"/>
              <w:rPr>
                <w:rFonts w:asciiTheme="minorHAnsi" w:hAnsiTheme="minorHAnsi" w:cstheme="minorHAnsi"/>
                <w:b/>
                <w:bCs/>
                <w:color w:val="000000"/>
                <w:lang w:val="en-US" w:eastAsia="zh-CN"/>
              </w:rPr>
            </w:pPr>
            <w:r>
              <w:rPr>
                <w:rFonts w:asciiTheme="minorHAnsi" w:hAnsiTheme="minorHAnsi" w:cstheme="minorHAnsi"/>
                <w:b/>
                <w:bCs/>
                <w:color w:val="000000"/>
                <w:lang w:val="en-US" w:eastAsia="zh-CN"/>
              </w:rPr>
              <w:t>Rx Power with UE beamforming (S</w:t>
            </w:r>
            <w:r w:rsidR="00AC0CC4">
              <w:rPr>
                <w:rFonts w:asciiTheme="minorHAnsi" w:hAnsiTheme="minorHAnsi" w:cstheme="minorHAnsi"/>
                <w:b/>
                <w:bCs/>
                <w:color w:val="000000"/>
                <w:lang w:val="en-US" w:eastAsia="zh-CN"/>
              </w:rPr>
              <w:t>cheme2)</w:t>
            </w:r>
            <w:r>
              <w:rPr>
                <w:rFonts w:asciiTheme="minorHAnsi" w:hAnsiTheme="minorHAnsi" w:cstheme="minorHAnsi"/>
                <w:b/>
                <w:bCs/>
                <w:color w:val="000000"/>
                <w:lang w:val="en-US" w:eastAsia="zh-CN"/>
              </w:rPr>
              <w:br/>
            </w:r>
            <w:r>
              <w:rPr>
                <w:rFonts w:asciiTheme="minorHAnsi" w:hAnsiTheme="minorHAnsi" w:cstheme="minorHAnsi"/>
                <w:b/>
                <w:bCs/>
                <w:color w:val="000000"/>
                <w:lang w:val="en-US" w:eastAsia="zh-CN"/>
              </w:rPr>
              <w:t>(</w:t>
            </w:r>
            <w:r>
              <w:rPr>
                <w:rFonts w:asciiTheme="minorHAnsi" w:hAnsiTheme="minorHAnsi" w:cstheme="minorHAnsi"/>
                <w:b/>
                <w:bCs/>
                <w:color w:val="000000"/>
                <w:lang w:val="en-US" w:eastAsia="zh-CN"/>
              </w:rPr>
              <w:t>3+2</w:t>
            </w:r>
            <w:r w:rsidRPr="000F4A19">
              <w:rPr>
                <w:rFonts w:asciiTheme="minorHAnsi" w:hAnsiTheme="minorHAnsi" w:cstheme="minorHAnsi"/>
                <w:b/>
                <w:bCs/>
                <w:color w:val="000000"/>
                <w:lang w:val="en-US" w:eastAsia="zh-CN"/>
              </w:rPr>
              <w:t xml:space="preserve"> Beams per RRH </w:t>
            </w:r>
            <w:r>
              <w:rPr>
                <w:rFonts w:asciiTheme="minorHAnsi" w:hAnsiTheme="minorHAnsi" w:cstheme="minorHAnsi"/>
                <w:b/>
                <w:bCs/>
                <w:color w:val="000000"/>
                <w:lang w:val="en-US" w:eastAsia="zh-CN"/>
              </w:rPr>
              <w:t>Site</w:t>
            </w:r>
            <w:r>
              <w:rPr>
                <w:rFonts w:asciiTheme="minorHAnsi" w:hAnsiTheme="minorHAnsi" w:cstheme="minorHAnsi"/>
                <w:b/>
                <w:bCs/>
                <w:color w:val="000000"/>
                <w:lang w:val="en-US" w:eastAsia="zh-CN"/>
              </w:rPr>
              <w:t>)</w:t>
            </w:r>
          </w:p>
        </w:tc>
        <w:tc>
          <w:tcPr>
            <w:tcW w:w="2498" w:type="pct"/>
            <w:tcBorders>
              <w:top w:val="single" w:sz="8" w:space="0" w:color="000000"/>
              <w:left w:val="single" w:sz="8" w:space="0" w:color="000000"/>
              <w:bottom w:val="single" w:sz="8" w:space="0" w:color="000000"/>
              <w:right w:val="single" w:sz="8" w:space="0" w:color="000000"/>
            </w:tcBorders>
            <w:shd w:val="clear" w:color="auto" w:fill="auto"/>
            <w:tcMar>
              <w:top w:w="78" w:type="dxa"/>
              <w:left w:w="156" w:type="dxa"/>
              <w:bottom w:w="78" w:type="dxa"/>
              <w:right w:w="156" w:type="dxa"/>
            </w:tcMar>
            <w:hideMark/>
          </w:tcPr>
          <w:p w14:paraId="69BDAEC8" w14:textId="4068E6E8" w:rsidR="00AC0CC4" w:rsidRDefault="00AC0CC4" w:rsidP="00CF3C1B">
            <w:pPr>
              <w:spacing w:after="0"/>
              <w:jc w:val="center"/>
              <w:rPr>
                <w:rFonts w:asciiTheme="minorHAnsi" w:hAnsiTheme="minorHAnsi" w:cstheme="minorHAnsi"/>
                <w:b/>
                <w:bCs/>
                <w:color w:val="000000"/>
                <w:lang w:val="en-US" w:eastAsia="zh-CN"/>
              </w:rPr>
            </w:pPr>
            <w:r w:rsidRPr="00BF5C91">
              <w:rPr>
                <w:rFonts w:asciiTheme="minorHAnsi" w:hAnsiTheme="minorHAnsi" w:cstheme="minorHAnsi"/>
                <w:b/>
                <w:bCs/>
                <w:color w:val="000000"/>
                <w:lang w:val="en-US" w:eastAsia="zh-CN"/>
              </w:rPr>
              <w:t>Rx Power with UE beamforming</w:t>
            </w:r>
            <w:r w:rsidR="00E9165A">
              <w:rPr>
                <w:rFonts w:asciiTheme="minorHAnsi" w:hAnsiTheme="minorHAnsi" w:cstheme="minorHAnsi"/>
                <w:b/>
                <w:bCs/>
                <w:color w:val="000000"/>
                <w:lang w:val="en-US" w:eastAsia="zh-CN"/>
              </w:rPr>
              <w:t xml:space="preserve"> (S</w:t>
            </w:r>
            <w:r>
              <w:rPr>
                <w:rFonts w:asciiTheme="minorHAnsi" w:hAnsiTheme="minorHAnsi" w:cstheme="minorHAnsi"/>
                <w:b/>
                <w:bCs/>
                <w:color w:val="000000"/>
                <w:lang w:val="en-US" w:eastAsia="zh-CN"/>
              </w:rPr>
              <w:t>cheme2)</w:t>
            </w:r>
            <w:r w:rsidRPr="00BF5C91">
              <w:rPr>
                <w:rFonts w:asciiTheme="minorHAnsi" w:hAnsiTheme="minorHAnsi" w:cstheme="minorHAnsi"/>
                <w:b/>
                <w:bCs/>
                <w:color w:val="000000"/>
                <w:lang w:val="en-US" w:eastAsia="zh-CN"/>
              </w:rPr>
              <w:t xml:space="preserve"> </w:t>
            </w:r>
          </w:p>
          <w:p w14:paraId="2CE72711" w14:textId="066084AF" w:rsidR="00AC0CC4" w:rsidRPr="007F3159" w:rsidRDefault="00F50A74" w:rsidP="00CF3C1B">
            <w:pPr>
              <w:spacing w:after="0"/>
              <w:jc w:val="center"/>
              <w:rPr>
                <w:rFonts w:asciiTheme="minorHAnsi" w:hAnsiTheme="minorHAnsi" w:cstheme="minorHAnsi"/>
                <w:bCs/>
                <w:color w:val="000000"/>
                <w:lang w:val="en-US" w:eastAsia="zh-CN"/>
              </w:rPr>
            </w:pPr>
            <w:r>
              <w:rPr>
                <w:rFonts w:asciiTheme="minorHAnsi" w:hAnsiTheme="minorHAnsi" w:cstheme="minorHAnsi"/>
                <w:b/>
                <w:bCs/>
                <w:color w:val="000000"/>
                <w:lang w:val="en-US" w:eastAsia="zh-CN"/>
              </w:rPr>
              <w:t>(3+2</w:t>
            </w:r>
            <w:r w:rsidRPr="000F4A19">
              <w:rPr>
                <w:rFonts w:asciiTheme="minorHAnsi" w:hAnsiTheme="minorHAnsi" w:cstheme="minorHAnsi"/>
                <w:b/>
                <w:bCs/>
                <w:color w:val="000000"/>
                <w:lang w:val="en-US" w:eastAsia="zh-CN"/>
              </w:rPr>
              <w:t xml:space="preserve"> Beams per RRH </w:t>
            </w:r>
            <w:r>
              <w:rPr>
                <w:rFonts w:asciiTheme="minorHAnsi" w:hAnsiTheme="minorHAnsi" w:cstheme="minorHAnsi"/>
                <w:b/>
                <w:bCs/>
                <w:color w:val="000000"/>
                <w:lang w:val="en-US" w:eastAsia="zh-CN"/>
              </w:rPr>
              <w:t>Site</w:t>
            </w:r>
            <w:r>
              <w:rPr>
                <w:rFonts w:asciiTheme="minorHAnsi" w:hAnsiTheme="minorHAnsi" w:cstheme="minorHAnsi"/>
                <w:b/>
                <w:bCs/>
                <w:color w:val="000000"/>
                <w:lang w:val="en-US" w:eastAsia="zh-CN"/>
              </w:rPr>
              <w:t>, 2 Beams per UE Panel</w:t>
            </w:r>
            <w:r>
              <w:rPr>
                <w:rFonts w:asciiTheme="minorHAnsi" w:hAnsiTheme="minorHAnsi" w:cstheme="minorHAnsi"/>
                <w:b/>
                <w:bCs/>
                <w:color w:val="000000"/>
                <w:lang w:val="en-US" w:eastAsia="zh-CN"/>
              </w:rPr>
              <w:t>)</w:t>
            </w:r>
          </w:p>
        </w:tc>
      </w:tr>
      <w:tr w:rsidR="00AC0CC4" w:rsidRPr="00C851AC" w14:paraId="051495F0" w14:textId="77777777" w:rsidTr="00CF3C1B">
        <w:trPr>
          <w:trHeight w:val="3696"/>
        </w:trPr>
        <w:tc>
          <w:tcPr>
            <w:tcW w:w="2502" w:type="pct"/>
            <w:tcBorders>
              <w:top w:val="single" w:sz="8" w:space="0" w:color="000000"/>
              <w:left w:val="single" w:sz="8" w:space="0" w:color="000000"/>
              <w:bottom w:val="single" w:sz="8" w:space="0" w:color="000000"/>
              <w:right w:val="single" w:sz="8" w:space="0" w:color="000000"/>
            </w:tcBorders>
            <w:shd w:val="clear" w:color="auto" w:fill="auto"/>
            <w:tcMar>
              <w:top w:w="78" w:type="dxa"/>
              <w:left w:w="156" w:type="dxa"/>
              <w:bottom w:w="78" w:type="dxa"/>
              <w:right w:w="156" w:type="dxa"/>
            </w:tcMar>
            <w:hideMark/>
          </w:tcPr>
          <w:p w14:paraId="3A79BEFB" w14:textId="77777777" w:rsidR="00AC0CC4" w:rsidRPr="002A575D" w:rsidRDefault="00AC0CC4" w:rsidP="00CF3C1B">
            <w:pPr>
              <w:rPr>
                <w:rFonts w:asciiTheme="minorHAnsi" w:hAnsiTheme="minorHAnsi" w:cstheme="minorHAnsi"/>
                <w:color w:val="000000"/>
                <w:lang w:eastAsia="zh-CN"/>
              </w:rPr>
            </w:pPr>
            <w:r w:rsidRPr="00451244">
              <w:rPr>
                <w:rFonts w:asciiTheme="minorHAnsi" w:hAnsiTheme="minorHAnsi" w:cstheme="minorHAnsi"/>
                <w:noProof/>
                <w:color w:val="000000"/>
                <w:lang w:val="en-US" w:eastAsia="zh-CN"/>
              </w:rPr>
              <w:lastRenderedPageBreak/>
              <w:drawing>
                <wp:inline distT="0" distB="0" distL="0" distR="0" wp14:anchorId="0C5A2B8A" wp14:editId="7A451357">
                  <wp:extent cx="2860675" cy="2145665"/>
                  <wp:effectExtent l="0" t="0" r="0" b="0"/>
                  <wp:docPr id="107"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60675" cy="2145665"/>
                          </a:xfrm>
                          <a:prstGeom prst="rect">
                            <a:avLst/>
                          </a:prstGeom>
                          <a:noFill/>
                          <a:ln>
                            <a:noFill/>
                          </a:ln>
                        </pic:spPr>
                      </pic:pic>
                    </a:graphicData>
                  </a:graphic>
                </wp:inline>
              </w:drawing>
            </w:r>
          </w:p>
        </w:tc>
        <w:tc>
          <w:tcPr>
            <w:tcW w:w="2498" w:type="pct"/>
            <w:tcBorders>
              <w:top w:val="single" w:sz="8" w:space="0" w:color="000000"/>
              <w:left w:val="single" w:sz="8" w:space="0" w:color="000000"/>
              <w:bottom w:val="single" w:sz="8" w:space="0" w:color="000000"/>
              <w:right w:val="single" w:sz="8" w:space="0" w:color="000000"/>
            </w:tcBorders>
            <w:shd w:val="clear" w:color="auto" w:fill="auto"/>
            <w:tcMar>
              <w:top w:w="78" w:type="dxa"/>
              <w:left w:w="156" w:type="dxa"/>
              <w:bottom w:w="78" w:type="dxa"/>
              <w:right w:w="156" w:type="dxa"/>
            </w:tcMar>
            <w:hideMark/>
          </w:tcPr>
          <w:p w14:paraId="6BA070CF" w14:textId="77777777" w:rsidR="00AC0CC4" w:rsidRPr="00C851AC" w:rsidRDefault="00AC0CC4" w:rsidP="00CF3C1B">
            <w:pPr>
              <w:rPr>
                <w:rFonts w:asciiTheme="minorHAnsi" w:hAnsiTheme="minorHAnsi" w:cstheme="minorHAnsi"/>
                <w:color w:val="000000"/>
                <w:lang w:val="en-US" w:eastAsia="zh-CN"/>
              </w:rPr>
            </w:pPr>
            <w:r>
              <w:object w:dxaOrig="8857" w:dyaOrig="6668" w14:anchorId="65B54250">
                <v:shape id="_x0000_i1028" type="#_x0000_t75" style="width:224.75pt;height:169.4pt" o:ole="">
                  <v:imagedata r:id="rId20" o:title=""/>
                </v:shape>
                <o:OLEObject Type="Embed" ProgID="Visio.Drawing.11" ShapeID="_x0000_i1028" DrawAspect="Content" ObjectID="_1682275831" r:id="rId28"/>
              </w:object>
            </w:r>
          </w:p>
        </w:tc>
      </w:tr>
    </w:tbl>
    <w:p w14:paraId="1C4F437C" w14:textId="77777777" w:rsidR="000649EC" w:rsidRDefault="000649EC" w:rsidP="000649EC">
      <w:pPr>
        <w:jc w:val="center"/>
        <w:rPr>
          <w:rFonts w:asciiTheme="minorHAnsi" w:hAnsiTheme="minorHAnsi" w:cstheme="minorHAnsi"/>
          <w:color w:val="000000"/>
          <w:lang w:eastAsia="zh-CN"/>
        </w:rPr>
      </w:pPr>
      <w:r>
        <w:rPr>
          <w:rFonts w:asciiTheme="minorHAnsi" w:hAnsiTheme="minorHAnsi" w:cstheme="minorHAnsi"/>
          <w:lang w:val="en-US" w:eastAsia="zh-CN"/>
        </w:rPr>
        <w:t>Figure 7.4-1 RX power w./without UE RX beamforming, 3</w:t>
      </w:r>
      <w:r w:rsidRPr="00471000">
        <w:rPr>
          <w:rFonts w:asciiTheme="minorHAnsi" w:hAnsiTheme="minorHAnsi" w:cstheme="minorHAnsi"/>
          <w:lang w:val="en-US" w:eastAsia="zh-CN"/>
        </w:rPr>
        <w:t>+</w:t>
      </w:r>
      <w:r>
        <w:rPr>
          <w:rFonts w:asciiTheme="minorHAnsi" w:hAnsiTheme="minorHAnsi" w:cstheme="minorHAnsi"/>
          <w:lang w:val="en-US" w:eastAsia="zh-CN"/>
        </w:rPr>
        <w:t>2</w:t>
      </w:r>
      <w:r w:rsidRPr="00471000">
        <w:rPr>
          <w:rFonts w:asciiTheme="minorHAnsi" w:hAnsiTheme="minorHAnsi" w:cstheme="minorHAnsi"/>
          <w:lang w:val="en-US" w:eastAsia="zh-CN"/>
        </w:rPr>
        <w:t xml:space="preserve"> Beams per RRH Site</w:t>
      </w:r>
      <w:r>
        <w:rPr>
          <w:rFonts w:asciiTheme="minorHAnsi" w:hAnsiTheme="minorHAnsi" w:cstheme="minorHAnsi"/>
          <w:lang w:val="en-US" w:eastAsia="zh-CN"/>
        </w:rPr>
        <w:t xml:space="preserve">, Scheme-2, </w:t>
      </w:r>
      <w:r>
        <w:rPr>
          <w:rFonts w:asciiTheme="minorHAnsi" w:hAnsiTheme="minorHAnsi" w:cstheme="minorHAnsi"/>
          <w:lang w:val="en-US" w:eastAsia="zh-CN"/>
        </w:rPr>
        <w:br/>
      </w:r>
      <w:r w:rsidRPr="00C14BBE">
        <w:rPr>
          <w:rFonts w:asciiTheme="minorHAnsi" w:hAnsiTheme="minorHAnsi" w:cstheme="minorHAnsi"/>
          <w:color w:val="000000"/>
          <w:lang w:eastAsia="zh-CN"/>
        </w:rPr>
        <w:t xml:space="preserve">[Mg, Ng, M, N, P]=[1, 1, </w:t>
      </w:r>
      <w:r>
        <w:rPr>
          <w:rFonts w:asciiTheme="minorHAnsi" w:hAnsiTheme="minorHAnsi" w:cstheme="minorHAnsi"/>
          <w:color w:val="000000"/>
          <w:lang w:eastAsia="zh-CN"/>
        </w:rPr>
        <w:t>8</w:t>
      </w:r>
      <w:r w:rsidRPr="00C14BBE">
        <w:rPr>
          <w:rFonts w:asciiTheme="minorHAnsi" w:hAnsiTheme="minorHAnsi" w:cstheme="minorHAnsi"/>
          <w:color w:val="000000"/>
          <w:lang w:eastAsia="zh-CN"/>
        </w:rPr>
        <w:t xml:space="preserve">, </w:t>
      </w:r>
      <w:r>
        <w:rPr>
          <w:rFonts w:asciiTheme="minorHAnsi" w:hAnsiTheme="minorHAnsi" w:cstheme="minorHAnsi"/>
          <w:color w:val="000000"/>
          <w:lang w:eastAsia="zh-CN"/>
        </w:rPr>
        <w:t>8</w:t>
      </w:r>
      <w:r w:rsidRPr="00C14BBE">
        <w:rPr>
          <w:rFonts w:asciiTheme="minorHAnsi" w:hAnsiTheme="minorHAnsi" w:cstheme="minorHAnsi"/>
          <w:color w:val="000000"/>
          <w:lang w:eastAsia="zh-CN"/>
        </w:rPr>
        <w:t>, 2]</w:t>
      </w:r>
    </w:p>
    <w:p w14:paraId="3719A3CC" w14:textId="77777777" w:rsidR="00AC0CC4" w:rsidRPr="000649EC" w:rsidRDefault="00AC0CC4" w:rsidP="00AC0CC4">
      <w:pPr>
        <w:spacing w:before="120" w:after="0"/>
        <w:rPr>
          <w:rFonts w:asciiTheme="minorHAnsi" w:hAnsiTheme="minorHAnsi" w:cstheme="minorHAnsi"/>
          <w:color w:val="000000"/>
          <w:lang w:eastAsia="zh-CN"/>
        </w:rPr>
      </w:pPr>
    </w:p>
    <w:p w14:paraId="6CF3E6A8" w14:textId="77777777" w:rsidR="00BC1E73" w:rsidRPr="00F42BAE" w:rsidRDefault="00BC1E73" w:rsidP="00BC1E73">
      <w:pPr>
        <w:spacing w:before="120" w:after="0"/>
        <w:rPr>
          <w:rFonts w:asciiTheme="minorHAnsi" w:hAnsiTheme="minorHAnsi" w:cstheme="minorHAnsi"/>
          <w:b/>
          <w:color w:val="000000"/>
          <w:lang w:val="en-US" w:eastAsia="zh-CN"/>
        </w:rPr>
      </w:pPr>
    </w:p>
    <w:p w14:paraId="1CB1017B" w14:textId="77777777" w:rsidR="00227AF6" w:rsidRPr="00967BEA" w:rsidRDefault="00227AF6" w:rsidP="00BC1E73">
      <w:pPr>
        <w:rPr>
          <w:lang w:eastAsia="zh-CN"/>
        </w:rPr>
      </w:pPr>
    </w:p>
    <w:sectPr w:rsidR="00227AF6" w:rsidRPr="00967BEA" w:rsidSect="004A2652">
      <w:footnotePr>
        <w:numRestart w:val="eachSect"/>
      </w:footnotePr>
      <w:type w:val="continuous"/>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0FF224" w14:textId="77777777" w:rsidR="00FC7EFB" w:rsidRDefault="00FC7EFB">
      <w:r>
        <w:separator/>
      </w:r>
    </w:p>
  </w:endnote>
  <w:endnote w:type="continuationSeparator" w:id="0">
    <w:p w14:paraId="2025062F" w14:textId="77777777" w:rsidR="00FC7EFB" w:rsidRDefault="00FC7E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FB4478" w14:textId="77777777" w:rsidR="00FC7EFB" w:rsidRDefault="00FC7EFB">
      <w:r>
        <w:separator/>
      </w:r>
    </w:p>
  </w:footnote>
  <w:footnote w:type="continuationSeparator" w:id="0">
    <w:p w14:paraId="397F839A" w14:textId="77777777" w:rsidR="00FC7EFB" w:rsidRDefault="00FC7EF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514C0"/>
    <w:multiLevelType w:val="multilevel"/>
    <w:tmpl w:val="5178EC3E"/>
    <w:lvl w:ilvl="0">
      <w:start w:val="6"/>
      <w:numFmt w:val="decimal"/>
      <w:lvlText w:val="%1"/>
      <w:lvlJc w:val="left"/>
      <w:pPr>
        <w:ind w:left="640" w:hanging="640"/>
      </w:pPr>
      <w:rPr>
        <w:rFonts w:eastAsia="Times New Roman" w:hint="default"/>
      </w:rPr>
    </w:lvl>
    <w:lvl w:ilvl="1">
      <w:start w:val="2"/>
      <w:numFmt w:val="decimal"/>
      <w:lvlText w:val="%1.%2"/>
      <w:lvlJc w:val="left"/>
      <w:pPr>
        <w:ind w:left="640" w:hanging="64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lowerRoman"/>
      <w:lvlText w:val="%1.%2.%3.%4"/>
      <w:lvlJc w:val="left"/>
      <w:pPr>
        <w:ind w:left="1080" w:hanging="1080"/>
      </w:pPr>
      <w:rPr>
        <w:rFonts w:eastAsia="Times New Roman" w:hint="default"/>
      </w:rPr>
    </w:lvl>
    <w:lvl w:ilvl="4">
      <w:start w:val="1"/>
      <w:numFmt w:val="decimal"/>
      <w:lvlText w:val="%1.%2.%3.%4.%5"/>
      <w:lvlJc w:val="left"/>
      <w:pPr>
        <w:ind w:left="720" w:hanging="72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080" w:hanging="108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1" w15:restartNumberingAfterBreak="0">
    <w:nsid w:val="023E3E8A"/>
    <w:multiLevelType w:val="hybridMultilevel"/>
    <w:tmpl w:val="DFF2F3BE"/>
    <w:lvl w:ilvl="0" w:tplc="6B481ADA">
      <w:start w:val="1"/>
      <w:numFmt w:val="bullet"/>
      <w:lvlText w:val=""/>
      <w:lvlJc w:val="left"/>
      <w:pPr>
        <w:tabs>
          <w:tab w:val="num" w:pos="720"/>
        </w:tabs>
        <w:ind w:left="720" w:hanging="360"/>
      </w:pPr>
      <w:rPr>
        <w:rFonts w:ascii="Wingdings" w:hAnsi="Wingdings" w:hint="default"/>
      </w:rPr>
    </w:lvl>
    <w:lvl w:ilvl="1" w:tplc="7968EFEC">
      <w:start w:val="82"/>
      <w:numFmt w:val="bullet"/>
      <w:lvlText w:val="o"/>
      <w:lvlJc w:val="left"/>
      <w:pPr>
        <w:tabs>
          <w:tab w:val="num" w:pos="1440"/>
        </w:tabs>
        <w:ind w:left="1440" w:hanging="360"/>
      </w:pPr>
      <w:rPr>
        <w:rFonts w:ascii="Courier New" w:hAnsi="Courier New" w:hint="default"/>
      </w:rPr>
    </w:lvl>
    <w:lvl w:ilvl="2" w:tplc="DBC81EC0">
      <w:start w:val="1"/>
      <w:numFmt w:val="bullet"/>
      <w:lvlText w:val=""/>
      <w:lvlJc w:val="left"/>
      <w:pPr>
        <w:tabs>
          <w:tab w:val="num" w:pos="2160"/>
        </w:tabs>
        <w:ind w:left="2160" w:hanging="360"/>
      </w:pPr>
      <w:rPr>
        <w:rFonts w:ascii="Wingdings" w:hAnsi="Wingdings" w:hint="default"/>
      </w:rPr>
    </w:lvl>
    <w:lvl w:ilvl="3" w:tplc="EC0630B0" w:tentative="1">
      <w:start w:val="1"/>
      <w:numFmt w:val="bullet"/>
      <w:lvlText w:val=""/>
      <w:lvlJc w:val="left"/>
      <w:pPr>
        <w:tabs>
          <w:tab w:val="num" w:pos="2880"/>
        </w:tabs>
        <w:ind w:left="2880" w:hanging="360"/>
      </w:pPr>
      <w:rPr>
        <w:rFonts w:ascii="Wingdings" w:hAnsi="Wingdings" w:hint="default"/>
      </w:rPr>
    </w:lvl>
    <w:lvl w:ilvl="4" w:tplc="496892DA" w:tentative="1">
      <w:start w:val="1"/>
      <w:numFmt w:val="bullet"/>
      <w:lvlText w:val=""/>
      <w:lvlJc w:val="left"/>
      <w:pPr>
        <w:tabs>
          <w:tab w:val="num" w:pos="3600"/>
        </w:tabs>
        <w:ind w:left="3600" w:hanging="360"/>
      </w:pPr>
      <w:rPr>
        <w:rFonts w:ascii="Wingdings" w:hAnsi="Wingdings" w:hint="default"/>
      </w:rPr>
    </w:lvl>
    <w:lvl w:ilvl="5" w:tplc="2E22256E" w:tentative="1">
      <w:start w:val="1"/>
      <w:numFmt w:val="bullet"/>
      <w:lvlText w:val=""/>
      <w:lvlJc w:val="left"/>
      <w:pPr>
        <w:tabs>
          <w:tab w:val="num" w:pos="4320"/>
        </w:tabs>
        <w:ind w:left="4320" w:hanging="360"/>
      </w:pPr>
      <w:rPr>
        <w:rFonts w:ascii="Wingdings" w:hAnsi="Wingdings" w:hint="default"/>
      </w:rPr>
    </w:lvl>
    <w:lvl w:ilvl="6" w:tplc="5B240DEA" w:tentative="1">
      <w:start w:val="1"/>
      <w:numFmt w:val="bullet"/>
      <w:lvlText w:val=""/>
      <w:lvlJc w:val="left"/>
      <w:pPr>
        <w:tabs>
          <w:tab w:val="num" w:pos="5040"/>
        </w:tabs>
        <w:ind w:left="5040" w:hanging="360"/>
      </w:pPr>
      <w:rPr>
        <w:rFonts w:ascii="Wingdings" w:hAnsi="Wingdings" w:hint="default"/>
      </w:rPr>
    </w:lvl>
    <w:lvl w:ilvl="7" w:tplc="33E2C2DC" w:tentative="1">
      <w:start w:val="1"/>
      <w:numFmt w:val="bullet"/>
      <w:lvlText w:val=""/>
      <w:lvlJc w:val="left"/>
      <w:pPr>
        <w:tabs>
          <w:tab w:val="num" w:pos="5760"/>
        </w:tabs>
        <w:ind w:left="5760" w:hanging="360"/>
      </w:pPr>
      <w:rPr>
        <w:rFonts w:ascii="Wingdings" w:hAnsi="Wingdings" w:hint="default"/>
      </w:rPr>
    </w:lvl>
    <w:lvl w:ilvl="8" w:tplc="E5601346"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E10E21"/>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62B6168"/>
    <w:multiLevelType w:val="hybridMultilevel"/>
    <w:tmpl w:val="C55E4F8C"/>
    <w:lvl w:ilvl="0" w:tplc="86A61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C21EF7"/>
    <w:multiLevelType w:val="hybridMultilevel"/>
    <w:tmpl w:val="C55E4F8C"/>
    <w:lvl w:ilvl="0" w:tplc="86A61DDE">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FA1410B"/>
    <w:multiLevelType w:val="hybridMultilevel"/>
    <w:tmpl w:val="27FE8FBC"/>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80AE2B12">
      <w:start w:val="18"/>
      <w:numFmt w:val="bullet"/>
      <w:lvlText w:val="-"/>
      <w:lvlJc w:val="left"/>
      <w:pPr>
        <w:ind w:left="1260" w:hanging="420"/>
      </w:pPr>
      <w:rPr>
        <w:rFonts w:ascii="Arial" w:eastAsia="Times New Roman" w:hAnsi="Arial" w:cs="Arial" w:hint="default"/>
        <w:i/>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5EA665C"/>
    <w:multiLevelType w:val="hybridMultilevel"/>
    <w:tmpl w:val="C55E4F8C"/>
    <w:lvl w:ilvl="0" w:tplc="86A61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CCD0A6F"/>
    <w:multiLevelType w:val="hybridMultilevel"/>
    <w:tmpl w:val="C304E6C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D0A2FCA"/>
    <w:multiLevelType w:val="hybridMultilevel"/>
    <w:tmpl w:val="B426B7B4"/>
    <w:lvl w:ilvl="0" w:tplc="EB7A2BD4">
      <w:start w:val="1"/>
      <w:numFmt w:val="bullet"/>
      <w:lvlText w:val=""/>
      <w:lvlJc w:val="left"/>
      <w:pPr>
        <w:tabs>
          <w:tab w:val="num" w:pos="720"/>
        </w:tabs>
        <w:ind w:left="720" w:hanging="360"/>
      </w:pPr>
      <w:rPr>
        <w:rFonts w:ascii="Wingdings" w:hAnsi="Wingdings" w:hint="default"/>
      </w:rPr>
    </w:lvl>
    <w:lvl w:ilvl="1" w:tplc="E55CB4E6">
      <w:start w:val="1"/>
      <w:numFmt w:val="bullet"/>
      <w:lvlText w:val="o"/>
      <w:lvlJc w:val="left"/>
      <w:pPr>
        <w:tabs>
          <w:tab w:val="num" w:pos="1440"/>
        </w:tabs>
        <w:ind w:left="1440" w:hanging="360"/>
      </w:pPr>
      <w:rPr>
        <w:rFonts w:ascii="Courier New" w:hAnsi="Courier New" w:hint="default"/>
      </w:rPr>
    </w:lvl>
    <w:lvl w:ilvl="2" w:tplc="3A624884" w:tentative="1">
      <w:start w:val="1"/>
      <w:numFmt w:val="bullet"/>
      <w:lvlText w:val=""/>
      <w:lvlJc w:val="left"/>
      <w:pPr>
        <w:tabs>
          <w:tab w:val="num" w:pos="2160"/>
        </w:tabs>
        <w:ind w:left="2160" w:hanging="360"/>
      </w:pPr>
      <w:rPr>
        <w:rFonts w:ascii="Wingdings" w:hAnsi="Wingdings" w:hint="default"/>
      </w:rPr>
    </w:lvl>
    <w:lvl w:ilvl="3" w:tplc="46EC1912" w:tentative="1">
      <w:start w:val="1"/>
      <w:numFmt w:val="bullet"/>
      <w:lvlText w:val=""/>
      <w:lvlJc w:val="left"/>
      <w:pPr>
        <w:tabs>
          <w:tab w:val="num" w:pos="2880"/>
        </w:tabs>
        <w:ind w:left="2880" w:hanging="360"/>
      </w:pPr>
      <w:rPr>
        <w:rFonts w:ascii="Wingdings" w:hAnsi="Wingdings" w:hint="default"/>
      </w:rPr>
    </w:lvl>
    <w:lvl w:ilvl="4" w:tplc="50540454" w:tentative="1">
      <w:start w:val="1"/>
      <w:numFmt w:val="bullet"/>
      <w:lvlText w:val=""/>
      <w:lvlJc w:val="left"/>
      <w:pPr>
        <w:tabs>
          <w:tab w:val="num" w:pos="3600"/>
        </w:tabs>
        <w:ind w:left="3600" w:hanging="360"/>
      </w:pPr>
      <w:rPr>
        <w:rFonts w:ascii="Wingdings" w:hAnsi="Wingdings" w:hint="default"/>
      </w:rPr>
    </w:lvl>
    <w:lvl w:ilvl="5" w:tplc="7CD8D256" w:tentative="1">
      <w:start w:val="1"/>
      <w:numFmt w:val="bullet"/>
      <w:lvlText w:val=""/>
      <w:lvlJc w:val="left"/>
      <w:pPr>
        <w:tabs>
          <w:tab w:val="num" w:pos="4320"/>
        </w:tabs>
        <w:ind w:left="4320" w:hanging="360"/>
      </w:pPr>
      <w:rPr>
        <w:rFonts w:ascii="Wingdings" w:hAnsi="Wingdings" w:hint="default"/>
      </w:rPr>
    </w:lvl>
    <w:lvl w:ilvl="6" w:tplc="D9E4C19A" w:tentative="1">
      <w:start w:val="1"/>
      <w:numFmt w:val="bullet"/>
      <w:lvlText w:val=""/>
      <w:lvlJc w:val="left"/>
      <w:pPr>
        <w:tabs>
          <w:tab w:val="num" w:pos="5040"/>
        </w:tabs>
        <w:ind w:left="5040" w:hanging="360"/>
      </w:pPr>
      <w:rPr>
        <w:rFonts w:ascii="Wingdings" w:hAnsi="Wingdings" w:hint="default"/>
      </w:rPr>
    </w:lvl>
    <w:lvl w:ilvl="7" w:tplc="CE10CE14" w:tentative="1">
      <w:start w:val="1"/>
      <w:numFmt w:val="bullet"/>
      <w:lvlText w:val=""/>
      <w:lvlJc w:val="left"/>
      <w:pPr>
        <w:tabs>
          <w:tab w:val="num" w:pos="5760"/>
        </w:tabs>
        <w:ind w:left="5760" w:hanging="360"/>
      </w:pPr>
      <w:rPr>
        <w:rFonts w:ascii="Wingdings" w:hAnsi="Wingdings" w:hint="default"/>
      </w:rPr>
    </w:lvl>
    <w:lvl w:ilvl="8" w:tplc="70446F20"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88C4445"/>
    <w:multiLevelType w:val="hybridMultilevel"/>
    <w:tmpl w:val="9BE2D9E2"/>
    <w:lvl w:ilvl="0" w:tplc="E55CB4E6">
      <w:start w:val="1"/>
      <w:numFmt w:val="bullet"/>
      <w:lvlText w:val="o"/>
      <w:lvlJc w:val="left"/>
      <w:pPr>
        <w:ind w:left="1140" w:hanging="420"/>
      </w:pPr>
      <w:rPr>
        <w:rFonts w:ascii="Courier New" w:hAnsi="Courier New"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15:restartNumberingAfterBreak="0">
    <w:nsid w:val="2D666947"/>
    <w:multiLevelType w:val="hybridMultilevel"/>
    <w:tmpl w:val="0942789A"/>
    <w:lvl w:ilvl="0" w:tplc="391E831E">
      <w:start w:val="1"/>
      <w:numFmt w:val="bullet"/>
      <w:lvlText w:val="•"/>
      <w:lvlJc w:val="left"/>
      <w:pPr>
        <w:tabs>
          <w:tab w:val="num" w:pos="720"/>
        </w:tabs>
        <w:ind w:left="720" w:hanging="360"/>
      </w:pPr>
      <w:rPr>
        <w:rFonts w:ascii="Arial" w:hAnsi="Arial" w:hint="default"/>
      </w:rPr>
    </w:lvl>
    <w:lvl w:ilvl="1" w:tplc="95429286">
      <w:start w:val="1"/>
      <w:numFmt w:val="bullet"/>
      <w:lvlText w:val="•"/>
      <w:lvlJc w:val="left"/>
      <w:pPr>
        <w:tabs>
          <w:tab w:val="num" w:pos="1440"/>
        </w:tabs>
        <w:ind w:left="1440" w:hanging="360"/>
      </w:pPr>
      <w:rPr>
        <w:rFonts w:ascii="Arial" w:hAnsi="Arial" w:hint="default"/>
      </w:rPr>
    </w:lvl>
    <w:lvl w:ilvl="2" w:tplc="96F495F4" w:tentative="1">
      <w:start w:val="1"/>
      <w:numFmt w:val="bullet"/>
      <w:lvlText w:val="•"/>
      <w:lvlJc w:val="left"/>
      <w:pPr>
        <w:tabs>
          <w:tab w:val="num" w:pos="2160"/>
        </w:tabs>
        <w:ind w:left="2160" w:hanging="360"/>
      </w:pPr>
      <w:rPr>
        <w:rFonts w:ascii="Arial" w:hAnsi="Arial" w:hint="default"/>
      </w:rPr>
    </w:lvl>
    <w:lvl w:ilvl="3" w:tplc="46267DA0" w:tentative="1">
      <w:start w:val="1"/>
      <w:numFmt w:val="bullet"/>
      <w:lvlText w:val="•"/>
      <w:lvlJc w:val="left"/>
      <w:pPr>
        <w:tabs>
          <w:tab w:val="num" w:pos="2880"/>
        </w:tabs>
        <w:ind w:left="2880" w:hanging="360"/>
      </w:pPr>
      <w:rPr>
        <w:rFonts w:ascii="Arial" w:hAnsi="Arial" w:hint="default"/>
      </w:rPr>
    </w:lvl>
    <w:lvl w:ilvl="4" w:tplc="F2BEF07E" w:tentative="1">
      <w:start w:val="1"/>
      <w:numFmt w:val="bullet"/>
      <w:lvlText w:val="•"/>
      <w:lvlJc w:val="left"/>
      <w:pPr>
        <w:tabs>
          <w:tab w:val="num" w:pos="3600"/>
        </w:tabs>
        <w:ind w:left="3600" w:hanging="360"/>
      </w:pPr>
      <w:rPr>
        <w:rFonts w:ascii="Arial" w:hAnsi="Arial" w:hint="default"/>
      </w:rPr>
    </w:lvl>
    <w:lvl w:ilvl="5" w:tplc="ACFEFE6C" w:tentative="1">
      <w:start w:val="1"/>
      <w:numFmt w:val="bullet"/>
      <w:lvlText w:val="•"/>
      <w:lvlJc w:val="left"/>
      <w:pPr>
        <w:tabs>
          <w:tab w:val="num" w:pos="4320"/>
        </w:tabs>
        <w:ind w:left="4320" w:hanging="360"/>
      </w:pPr>
      <w:rPr>
        <w:rFonts w:ascii="Arial" w:hAnsi="Arial" w:hint="default"/>
      </w:rPr>
    </w:lvl>
    <w:lvl w:ilvl="6" w:tplc="1AF453BE" w:tentative="1">
      <w:start w:val="1"/>
      <w:numFmt w:val="bullet"/>
      <w:lvlText w:val="•"/>
      <w:lvlJc w:val="left"/>
      <w:pPr>
        <w:tabs>
          <w:tab w:val="num" w:pos="5040"/>
        </w:tabs>
        <w:ind w:left="5040" w:hanging="360"/>
      </w:pPr>
      <w:rPr>
        <w:rFonts w:ascii="Arial" w:hAnsi="Arial" w:hint="default"/>
      </w:rPr>
    </w:lvl>
    <w:lvl w:ilvl="7" w:tplc="0308AB2E" w:tentative="1">
      <w:start w:val="1"/>
      <w:numFmt w:val="bullet"/>
      <w:lvlText w:val="•"/>
      <w:lvlJc w:val="left"/>
      <w:pPr>
        <w:tabs>
          <w:tab w:val="num" w:pos="5760"/>
        </w:tabs>
        <w:ind w:left="5760" w:hanging="360"/>
      </w:pPr>
      <w:rPr>
        <w:rFonts w:ascii="Arial" w:hAnsi="Arial" w:hint="default"/>
      </w:rPr>
    </w:lvl>
    <w:lvl w:ilvl="8" w:tplc="995CFD1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2371FB6"/>
    <w:multiLevelType w:val="hybridMultilevel"/>
    <w:tmpl w:val="8C0E87C4"/>
    <w:lvl w:ilvl="0" w:tplc="F4E6DAFE">
      <w:start w:val="1"/>
      <w:numFmt w:val="bullet"/>
      <w:lvlText w:val=""/>
      <w:lvlJc w:val="left"/>
      <w:pPr>
        <w:tabs>
          <w:tab w:val="num" w:pos="720"/>
        </w:tabs>
        <w:ind w:left="720" w:hanging="360"/>
      </w:pPr>
      <w:rPr>
        <w:rFonts w:ascii="Wingdings" w:hAnsi="Wingdings" w:hint="default"/>
      </w:rPr>
    </w:lvl>
    <w:lvl w:ilvl="1" w:tplc="FA7C000E">
      <w:start w:val="82"/>
      <w:numFmt w:val="bullet"/>
      <w:lvlText w:val="o"/>
      <w:lvlJc w:val="left"/>
      <w:pPr>
        <w:tabs>
          <w:tab w:val="num" w:pos="1440"/>
        </w:tabs>
        <w:ind w:left="1440" w:hanging="360"/>
      </w:pPr>
      <w:rPr>
        <w:rFonts w:ascii="Courier New" w:hAnsi="Courier New" w:hint="default"/>
      </w:rPr>
    </w:lvl>
    <w:lvl w:ilvl="2" w:tplc="81FC195E" w:tentative="1">
      <w:start w:val="1"/>
      <w:numFmt w:val="bullet"/>
      <w:lvlText w:val=""/>
      <w:lvlJc w:val="left"/>
      <w:pPr>
        <w:tabs>
          <w:tab w:val="num" w:pos="2160"/>
        </w:tabs>
        <w:ind w:left="2160" w:hanging="360"/>
      </w:pPr>
      <w:rPr>
        <w:rFonts w:ascii="Wingdings" w:hAnsi="Wingdings" w:hint="default"/>
      </w:rPr>
    </w:lvl>
    <w:lvl w:ilvl="3" w:tplc="96362016" w:tentative="1">
      <w:start w:val="1"/>
      <w:numFmt w:val="bullet"/>
      <w:lvlText w:val=""/>
      <w:lvlJc w:val="left"/>
      <w:pPr>
        <w:tabs>
          <w:tab w:val="num" w:pos="2880"/>
        </w:tabs>
        <w:ind w:left="2880" w:hanging="360"/>
      </w:pPr>
      <w:rPr>
        <w:rFonts w:ascii="Wingdings" w:hAnsi="Wingdings" w:hint="default"/>
      </w:rPr>
    </w:lvl>
    <w:lvl w:ilvl="4" w:tplc="30E07B20" w:tentative="1">
      <w:start w:val="1"/>
      <w:numFmt w:val="bullet"/>
      <w:lvlText w:val=""/>
      <w:lvlJc w:val="left"/>
      <w:pPr>
        <w:tabs>
          <w:tab w:val="num" w:pos="3600"/>
        </w:tabs>
        <w:ind w:left="3600" w:hanging="360"/>
      </w:pPr>
      <w:rPr>
        <w:rFonts w:ascii="Wingdings" w:hAnsi="Wingdings" w:hint="default"/>
      </w:rPr>
    </w:lvl>
    <w:lvl w:ilvl="5" w:tplc="113A34AA" w:tentative="1">
      <w:start w:val="1"/>
      <w:numFmt w:val="bullet"/>
      <w:lvlText w:val=""/>
      <w:lvlJc w:val="left"/>
      <w:pPr>
        <w:tabs>
          <w:tab w:val="num" w:pos="4320"/>
        </w:tabs>
        <w:ind w:left="4320" w:hanging="360"/>
      </w:pPr>
      <w:rPr>
        <w:rFonts w:ascii="Wingdings" w:hAnsi="Wingdings" w:hint="default"/>
      </w:rPr>
    </w:lvl>
    <w:lvl w:ilvl="6" w:tplc="D7F46B2C" w:tentative="1">
      <w:start w:val="1"/>
      <w:numFmt w:val="bullet"/>
      <w:lvlText w:val=""/>
      <w:lvlJc w:val="left"/>
      <w:pPr>
        <w:tabs>
          <w:tab w:val="num" w:pos="5040"/>
        </w:tabs>
        <w:ind w:left="5040" w:hanging="360"/>
      </w:pPr>
      <w:rPr>
        <w:rFonts w:ascii="Wingdings" w:hAnsi="Wingdings" w:hint="default"/>
      </w:rPr>
    </w:lvl>
    <w:lvl w:ilvl="7" w:tplc="F97E15D8" w:tentative="1">
      <w:start w:val="1"/>
      <w:numFmt w:val="bullet"/>
      <w:lvlText w:val=""/>
      <w:lvlJc w:val="left"/>
      <w:pPr>
        <w:tabs>
          <w:tab w:val="num" w:pos="5760"/>
        </w:tabs>
        <w:ind w:left="5760" w:hanging="360"/>
      </w:pPr>
      <w:rPr>
        <w:rFonts w:ascii="Wingdings" w:hAnsi="Wingdings" w:hint="default"/>
      </w:rPr>
    </w:lvl>
    <w:lvl w:ilvl="8" w:tplc="4C64FA8C"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EF7BCC"/>
    <w:multiLevelType w:val="hybridMultilevel"/>
    <w:tmpl w:val="C55E4F8C"/>
    <w:lvl w:ilvl="0" w:tplc="86A61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AEF15FD"/>
    <w:multiLevelType w:val="hybridMultilevel"/>
    <w:tmpl w:val="663C9DA6"/>
    <w:lvl w:ilvl="0" w:tplc="84B82416">
      <w:start w:val="1"/>
      <w:numFmt w:val="bullet"/>
      <w:lvlText w:val=""/>
      <w:lvlJc w:val="left"/>
      <w:pPr>
        <w:tabs>
          <w:tab w:val="num" w:pos="720"/>
        </w:tabs>
        <w:ind w:left="720" w:hanging="360"/>
      </w:pPr>
      <w:rPr>
        <w:rFonts w:ascii="Wingdings" w:hAnsi="Wingdings" w:hint="default"/>
      </w:rPr>
    </w:lvl>
    <w:lvl w:ilvl="1" w:tplc="3738B64A">
      <w:start w:val="114"/>
      <w:numFmt w:val="bullet"/>
      <w:lvlText w:val="•"/>
      <w:lvlJc w:val="left"/>
      <w:pPr>
        <w:tabs>
          <w:tab w:val="num" w:pos="1440"/>
        </w:tabs>
        <w:ind w:left="1440" w:hanging="360"/>
      </w:pPr>
      <w:rPr>
        <w:rFonts w:ascii="Arial" w:hAnsi="Arial" w:hint="default"/>
      </w:rPr>
    </w:lvl>
    <w:lvl w:ilvl="2" w:tplc="84B82416">
      <w:start w:val="1"/>
      <w:numFmt w:val="bullet"/>
      <w:lvlText w:val=""/>
      <w:lvlJc w:val="left"/>
      <w:pPr>
        <w:tabs>
          <w:tab w:val="num" w:pos="2160"/>
        </w:tabs>
        <w:ind w:left="2160" w:hanging="360"/>
      </w:pPr>
      <w:rPr>
        <w:rFonts w:ascii="Wingdings" w:hAnsi="Wingdings" w:hint="default"/>
      </w:rPr>
    </w:lvl>
    <w:lvl w:ilvl="3" w:tplc="B906B392" w:tentative="1">
      <w:start w:val="1"/>
      <w:numFmt w:val="bullet"/>
      <w:lvlText w:val=""/>
      <w:lvlJc w:val="left"/>
      <w:pPr>
        <w:tabs>
          <w:tab w:val="num" w:pos="2880"/>
        </w:tabs>
        <w:ind w:left="2880" w:hanging="360"/>
      </w:pPr>
      <w:rPr>
        <w:rFonts w:ascii="Wingdings" w:hAnsi="Wingdings" w:hint="default"/>
      </w:rPr>
    </w:lvl>
    <w:lvl w:ilvl="4" w:tplc="92D69440" w:tentative="1">
      <w:start w:val="1"/>
      <w:numFmt w:val="bullet"/>
      <w:lvlText w:val=""/>
      <w:lvlJc w:val="left"/>
      <w:pPr>
        <w:tabs>
          <w:tab w:val="num" w:pos="3600"/>
        </w:tabs>
        <w:ind w:left="3600" w:hanging="360"/>
      </w:pPr>
      <w:rPr>
        <w:rFonts w:ascii="Wingdings" w:hAnsi="Wingdings" w:hint="default"/>
      </w:rPr>
    </w:lvl>
    <w:lvl w:ilvl="5" w:tplc="C548D330" w:tentative="1">
      <w:start w:val="1"/>
      <w:numFmt w:val="bullet"/>
      <w:lvlText w:val=""/>
      <w:lvlJc w:val="left"/>
      <w:pPr>
        <w:tabs>
          <w:tab w:val="num" w:pos="4320"/>
        </w:tabs>
        <w:ind w:left="4320" w:hanging="360"/>
      </w:pPr>
      <w:rPr>
        <w:rFonts w:ascii="Wingdings" w:hAnsi="Wingdings" w:hint="default"/>
      </w:rPr>
    </w:lvl>
    <w:lvl w:ilvl="6" w:tplc="56902A68" w:tentative="1">
      <w:start w:val="1"/>
      <w:numFmt w:val="bullet"/>
      <w:lvlText w:val=""/>
      <w:lvlJc w:val="left"/>
      <w:pPr>
        <w:tabs>
          <w:tab w:val="num" w:pos="5040"/>
        </w:tabs>
        <w:ind w:left="5040" w:hanging="360"/>
      </w:pPr>
      <w:rPr>
        <w:rFonts w:ascii="Wingdings" w:hAnsi="Wingdings" w:hint="default"/>
      </w:rPr>
    </w:lvl>
    <w:lvl w:ilvl="7" w:tplc="65E69486" w:tentative="1">
      <w:start w:val="1"/>
      <w:numFmt w:val="bullet"/>
      <w:lvlText w:val=""/>
      <w:lvlJc w:val="left"/>
      <w:pPr>
        <w:tabs>
          <w:tab w:val="num" w:pos="5760"/>
        </w:tabs>
        <w:ind w:left="5760" w:hanging="360"/>
      </w:pPr>
      <w:rPr>
        <w:rFonts w:ascii="Wingdings" w:hAnsi="Wingdings" w:hint="default"/>
      </w:rPr>
    </w:lvl>
    <w:lvl w:ilvl="8" w:tplc="7568A84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CCC0C55"/>
    <w:multiLevelType w:val="hybridMultilevel"/>
    <w:tmpl w:val="7268A464"/>
    <w:lvl w:ilvl="0" w:tplc="6B481ADA">
      <w:start w:val="1"/>
      <w:numFmt w:val="bullet"/>
      <w:lvlText w:val=""/>
      <w:lvlJc w:val="left"/>
      <w:pPr>
        <w:tabs>
          <w:tab w:val="num" w:pos="720"/>
        </w:tabs>
        <w:ind w:left="720" w:hanging="360"/>
      </w:pPr>
      <w:rPr>
        <w:rFonts w:ascii="Wingdings" w:hAnsi="Wingdings" w:hint="default"/>
      </w:rPr>
    </w:lvl>
    <w:lvl w:ilvl="1" w:tplc="7968EFEC">
      <w:start w:val="82"/>
      <w:numFmt w:val="bullet"/>
      <w:lvlText w:val="o"/>
      <w:lvlJc w:val="left"/>
      <w:pPr>
        <w:tabs>
          <w:tab w:val="num" w:pos="1440"/>
        </w:tabs>
        <w:ind w:left="1440" w:hanging="360"/>
      </w:pPr>
      <w:rPr>
        <w:rFonts w:ascii="Courier New" w:hAnsi="Courier New" w:hint="default"/>
      </w:rPr>
    </w:lvl>
    <w:lvl w:ilvl="2" w:tplc="3738B64A">
      <w:start w:val="114"/>
      <w:numFmt w:val="bullet"/>
      <w:lvlText w:val="•"/>
      <w:lvlJc w:val="left"/>
      <w:pPr>
        <w:tabs>
          <w:tab w:val="num" w:pos="2160"/>
        </w:tabs>
        <w:ind w:left="2160" w:hanging="360"/>
      </w:pPr>
      <w:rPr>
        <w:rFonts w:ascii="Arial" w:hAnsi="Arial" w:hint="default"/>
      </w:rPr>
    </w:lvl>
    <w:lvl w:ilvl="3" w:tplc="EC0630B0">
      <w:start w:val="1"/>
      <w:numFmt w:val="bullet"/>
      <w:lvlText w:val=""/>
      <w:lvlJc w:val="left"/>
      <w:pPr>
        <w:tabs>
          <w:tab w:val="num" w:pos="2880"/>
        </w:tabs>
        <w:ind w:left="2880" w:hanging="360"/>
      </w:pPr>
      <w:rPr>
        <w:rFonts w:ascii="Wingdings" w:hAnsi="Wingdings" w:hint="default"/>
      </w:rPr>
    </w:lvl>
    <w:lvl w:ilvl="4" w:tplc="496892DA">
      <w:start w:val="1"/>
      <w:numFmt w:val="bullet"/>
      <w:lvlText w:val=""/>
      <w:lvlJc w:val="left"/>
      <w:pPr>
        <w:tabs>
          <w:tab w:val="num" w:pos="3600"/>
        </w:tabs>
        <w:ind w:left="3600" w:hanging="360"/>
      </w:pPr>
      <w:rPr>
        <w:rFonts w:ascii="Wingdings" w:hAnsi="Wingdings" w:hint="default"/>
      </w:rPr>
    </w:lvl>
    <w:lvl w:ilvl="5" w:tplc="2E22256E" w:tentative="1">
      <w:start w:val="1"/>
      <w:numFmt w:val="bullet"/>
      <w:lvlText w:val=""/>
      <w:lvlJc w:val="left"/>
      <w:pPr>
        <w:tabs>
          <w:tab w:val="num" w:pos="4320"/>
        </w:tabs>
        <w:ind w:left="4320" w:hanging="360"/>
      </w:pPr>
      <w:rPr>
        <w:rFonts w:ascii="Wingdings" w:hAnsi="Wingdings" w:hint="default"/>
      </w:rPr>
    </w:lvl>
    <w:lvl w:ilvl="6" w:tplc="5B240DEA" w:tentative="1">
      <w:start w:val="1"/>
      <w:numFmt w:val="bullet"/>
      <w:lvlText w:val=""/>
      <w:lvlJc w:val="left"/>
      <w:pPr>
        <w:tabs>
          <w:tab w:val="num" w:pos="5040"/>
        </w:tabs>
        <w:ind w:left="5040" w:hanging="360"/>
      </w:pPr>
      <w:rPr>
        <w:rFonts w:ascii="Wingdings" w:hAnsi="Wingdings" w:hint="default"/>
      </w:rPr>
    </w:lvl>
    <w:lvl w:ilvl="7" w:tplc="33E2C2DC" w:tentative="1">
      <w:start w:val="1"/>
      <w:numFmt w:val="bullet"/>
      <w:lvlText w:val=""/>
      <w:lvlJc w:val="left"/>
      <w:pPr>
        <w:tabs>
          <w:tab w:val="num" w:pos="5760"/>
        </w:tabs>
        <w:ind w:left="5760" w:hanging="360"/>
      </w:pPr>
      <w:rPr>
        <w:rFonts w:ascii="Wingdings" w:hAnsi="Wingdings" w:hint="default"/>
      </w:rPr>
    </w:lvl>
    <w:lvl w:ilvl="8" w:tplc="E5601346"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E8401A8"/>
    <w:multiLevelType w:val="multilevel"/>
    <w:tmpl w:val="6CC8D64A"/>
    <w:lvl w:ilvl="0">
      <w:start w:val="1"/>
      <w:numFmt w:val="decimal"/>
      <w:lvlText w:val="%1"/>
      <w:lvlJc w:val="left"/>
      <w:pPr>
        <w:ind w:left="432" w:hanging="432"/>
      </w:pPr>
    </w:lvl>
    <w:lvl w:ilvl="1">
      <w:start w:val="1"/>
      <w:numFmt w:val="decimal"/>
      <w:lvlText w:val="%1.%2"/>
      <w:lvlJc w:val="left"/>
      <w:pPr>
        <w:ind w:left="576" w:hanging="576"/>
      </w:pPr>
      <w:rPr>
        <w:lang w:val="en-US"/>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3144" w:hanging="1584"/>
      </w:pPr>
    </w:lvl>
  </w:abstractNum>
  <w:abstractNum w:abstractNumId="16" w15:restartNumberingAfterBreak="0">
    <w:nsid w:val="4F095A9B"/>
    <w:multiLevelType w:val="hybridMultilevel"/>
    <w:tmpl w:val="4FF03532"/>
    <w:lvl w:ilvl="0" w:tplc="F1002F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4557E97"/>
    <w:multiLevelType w:val="hybridMultilevel"/>
    <w:tmpl w:val="7370E9DE"/>
    <w:lvl w:ilvl="0" w:tplc="6ECC0630">
      <w:start w:val="1"/>
      <w:numFmt w:val="bullet"/>
      <w:lvlText w:val=""/>
      <w:lvlJc w:val="left"/>
      <w:pPr>
        <w:tabs>
          <w:tab w:val="num" w:pos="720"/>
        </w:tabs>
        <w:ind w:left="720" w:hanging="360"/>
      </w:pPr>
      <w:rPr>
        <w:rFonts w:ascii="Wingdings" w:hAnsi="Wingdings" w:hint="default"/>
      </w:rPr>
    </w:lvl>
    <w:lvl w:ilvl="1" w:tplc="CEECC7F8">
      <w:start w:val="1"/>
      <w:numFmt w:val="bullet"/>
      <w:lvlText w:val=""/>
      <w:lvlJc w:val="left"/>
      <w:pPr>
        <w:tabs>
          <w:tab w:val="num" w:pos="1440"/>
        </w:tabs>
        <w:ind w:left="1440" w:hanging="360"/>
      </w:pPr>
      <w:rPr>
        <w:rFonts w:ascii="Wingdings" w:hAnsi="Wingdings" w:hint="default"/>
      </w:rPr>
    </w:lvl>
    <w:lvl w:ilvl="2" w:tplc="06148156" w:tentative="1">
      <w:start w:val="1"/>
      <w:numFmt w:val="bullet"/>
      <w:lvlText w:val=""/>
      <w:lvlJc w:val="left"/>
      <w:pPr>
        <w:tabs>
          <w:tab w:val="num" w:pos="2160"/>
        </w:tabs>
        <w:ind w:left="2160" w:hanging="360"/>
      </w:pPr>
      <w:rPr>
        <w:rFonts w:ascii="Wingdings" w:hAnsi="Wingdings" w:hint="default"/>
      </w:rPr>
    </w:lvl>
    <w:lvl w:ilvl="3" w:tplc="3E1417E4" w:tentative="1">
      <w:start w:val="1"/>
      <w:numFmt w:val="bullet"/>
      <w:lvlText w:val=""/>
      <w:lvlJc w:val="left"/>
      <w:pPr>
        <w:tabs>
          <w:tab w:val="num" w:pos="2880"/>
        </w:tabs>
        <w:ind w:left="2880" w:hanging="360"/>
      </w:pPr>
      <w:rPr>
        <w:rFonts w:ascii="Wingdings" w:hAnsi="Wingdings" w:hint="default"/>
      </w:rPr>
    </w:lvl>
    <w:lvl w:ilvl="4" w:tplc="F7F07266" w:tentative="1">
      <w:start w:val="1"/>
      <w:numFmt w:val="bullet"/>
      <w:lvlText w:val=""/>
      <w:lvlJc w:val="left"/>
      <w:pPr>
        <w:tabs>
          <w:tab w:val="num" w:pos="3600"/>
        </w:tabs>
        <w:ind w:left="3600" w:hanging="360"/>
      </w:pPr>
      <w:rPr>
        <w:rFonts w:ascii="Wingdings" w:hAnsi="Wingdings" w:hint="default"/>
      </w:rPr>
    </w:lvl>
    <w:lvl w:ilvl="5" w:tplc="49E40F80" w:tentative="1">
      <w:start w:val="1"/>
      <w:numFmt w:val="bullet"/>
      <w:lvlText w:val=""/>
      <w:lvlJc w:val="left"/>
      <w:pPr>
        <w:tabs>
          <w:tab w:val="num" w:pos="4320"/>
        </w:tabs>
        <w:ind w:left="4320" w:hanging="360"/>
      </w:pPr>
      <w:rPr>
        <w:rFonts w:ascii="Wingdings" w:hAnsi="Wingdings" w:hint="default"/>
      </w:rPr>
    </w:lvl>
    <w:lvl w:ilvl="6" w:tplc="E362DF3E" w:tentative="1">
      <w:start w:val="1"/>
      <w:numFmt w:val="bullet"/>
      <w:lvlText w:val=""/>
      <w:lvlJc w:val="left"/>
      <w:pPr>
        <w:tabs>
          <w:tab w:val="num" w:pos="5040"/>
        </w:tabs>
        <w:ind w:left="5040" w:hanging="360"/>
      </w:pPr>
      <w:rPr>
        <w:rFonts w:ascii="Wingdings" w:hAnsi="Wingdings" w:hint="default"/>
      </w:rPr>
    </w:lvl>
    <w:lvl w:ilvl="7" w:tplc="ED209DDC" w:tentative="1">
      <w:start w:val="1"/>
      <w:numFmt w:val="bullet"/>
      <w:lvlText w:val=""/>
      <w:lvlJc w:val="left"/>
      <w:pPr>
        <w:tabs>
          <w:tab w:val="num" w:pos="5760"/>
        </w:tabs>
        <w:ind w:left="5760" w:hanging="360"/>
      </w:pPr>
      <w:rPr>
        <w:rFonts w:ascii="Wingdings" w:hAnsi="Wingdings" w:hint="default"/>
      </w:rPr>
    </w:lvl>
    <w:lvl w:ilvl="8" w:tplc="761ED52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4A61B61"/>
    <w:multiLevelType w:val="multilevel"/>
    <w:tmpl w:val="7745551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565A0893"/>
    <w:multiLevelType w:val="multilevel"/>
    <w:tmpl w:val="298AEF6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5FE06B0F"/>
    <w:multiLevelType w:val="hybridMultilevel"/>
    <w:tmpl w:val="EEA255B2"/>
    <w:lvl w:ilvl="0" w:tplc="F4F4E974">
      <w:start w:val="1"/>
      <w:numFmt w:val="bullet"/>
      <w:lvlText w:val=""/>
      <w:lvlJc w:val="left"/>
      <w:pPr>
        <w:tabs>
          <w:tab w:val="num" w:pos="720"/>
        </w:tabs>
        <w:ind w:left="720" w:hanging="360"/>
      </w:pPr>
      <w:rPr>
        <w:rFonts w:ascii="Wingdings" w:hAnsi="Wingdings" w:hint="default"/>
      </w:rPr>
    </w:lvl>
    <w:lvl w:ilvl="1" w:tplc="A852F42C">
      <w:start w:val="82"/>
      <w:numFmt w:val="bullet"/>
      <w:lvlText w:val="o"/>
      <w:lvlJc w:val="left"/>
      <w:pPr>
        <w:tabs>
          <w:tab w:val="num" w:pos="1440"/>
        </w:tabs>
        <w:ind w:left="1440" w:hanging="360"/>
      </w:pPr>
      <w:rPr>
        <w:rFonts w:ascii="Courier New" w:hAnsi="Courier New" w:hint="default"/>
      </w:rPr>
    </w:lvl>
    <w:lvl w:ilvl="2" w:tplc="F3607272">
      <w:start w:val="82"/>
      <w:numFmt w:val="bullet"/>
      <w:lvlText w:val="•"/>
      <w:lvlJc w:val="left"/>
      <w:pPr>
        <w:tabs>
          <w:tab w:val="num" w:pos="2160"/>
        </w:tabs>
        <w:ind w:left="2160" w:hanging="360"/>
      </w:pPr>
      <w:rPr>
        <w:rFonts w:ascii="Arial" w:hAnsi="Arial" w:hint="default"/>
      </w:rPr>
    </w:lvl>
    <w:lvl w:ilvl="3" w:tplc="FE2A1582">
      <w:start w:val="82"/>
      <w:numFmt w:val="bullet"/>
      <w:lvlText w:val="•"/>
      <w:lvlJc w:val="left"/>
      <w:pPr>
        <w:tabs>
          <w:tab w:val="num" w:pos="2880"/>
        </w:tabs>
        <w:ind w:left="2880" w:hanging="360"/>
      </w:pPr>
      <w:rPr>
        <w:rFonts w:ascii="Arial" w:hAnsi="Arial" w:hint="default"/>
      </w:rPr>
    </w:lvl>
    <w:lvl w:ilvl="4" w:tplc="6B367D14" w:tentative="1">
      <w:start w:val="1"/>
      <w:numFmt w:val="bullet"/>
      <w:lvlText w:val=""/>
      <w:lvlJc w:val="left"/>
      <w:pPr>
        <w:tabs>
          <w:tab w:val="num" w:pos="3600"/>
        </w:tabs>
        <w:ind w:left="3600" w:hanging="360"/>
      </w:pPr>
      <w:rPr>
        <w:rFonts w:ascii="Wingdings" w:hAnsi="Wingdings" w:hint="default"/>
      </w:rPr>
    </w:lvl>
    <w:lvl w:ilvl="5" w:tplc="C57CE3EE" w:tentative="1">
      <w:start w:val="1"/>
      <w:numFmt w:val="bullet"/>
      <w:lvlText w:val=""/>
      <w:lvlJc w:val="left"/>
      <w:pPr>
        <w:tabs>
          <w:tab w:val="num" w:pos="4320"/>
        </w:tabs>
        <w:ind w:left="4320" w:hanging="360"/>
      </w:pPr>
      <w:rPr>
        <w:rFonts w:ascii="Wingdings" w:hAnsi="Wingdings" w:hint="default"/>
      </w:rPr>
    </w:lvl>
    <w:lvl w:ilvl="6" w:tplc="B770C8FE" w:tentative="1">
      <w:start w:val="1"/>
      <w:numFmt w:val="bullet"/>
      <w:lvlText w:val=""/>
      <w:lvlJc w:val="left"/>
      <w:pPr>
        <w:tabs>
          <w:tab w:val="num" w:pos="5040"/>
        </w:tabs>
        <w:ind w:left="5040" w:hanging="360"/>
      </w:pPr>
      <w:rPr>
        <w:rFonts w:ascii="Wingdings" w:hAnsi="Wingdings" w:hint="default"/>
      </w:rPr>
    </w:lvl>
    <w:lvl w:ilvl="7" w:tplc="34B6A47E" w:tentative="1">
      <w:start w:val="1"/>
      <w:numFmt w:val="bullet"/>
      <w:lvlText w:val=""/>
      <w:lvlJc w:val="left"/>
      <w:pPr>
        <w:tabs>
          <w:tab w:val="num" w:pos="5760"/>
        </w:tabs>
        <w:ind w:left="5760" w:hanging="360"/>
      </w:pPr>
      <w:rPr>
        <w:rFonts w:ascii="Wingdings" w:hAnsi="Wingdings" w:hint="default"/>
      </w:rPr>
    </w:lvl>
    <w:lvl w:ilvl="8" w:tplc="24063EA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0DD4722"/>
    <w:multiLevelType w:val="hybridMultilevel"/>
    <w:tmpl w:val="C55E4F8C"/>
    <w:lvl w:ilvl="0" w:tplc="86A61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2F52DB0"/>
    <w:multiLevelType w:val="hybridMultilevel"/>
    <w:tmpl w:val="C55E4F8C"/>
    <w:lvl w:ilvl="0" w:tplc="86A61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6FC202C"/>
    <w:multiLevelType w:val="hybridMultilevel"/>
    <w:tmpl w:val="C55E4F8C"/>
    <w:lvl w:ilvl="0" w:tplc="86A61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8FA1768"/>
    <w:multiLevelType w:val="hybridMultilevel"/>
    <w:tmpl w:val="C55E4F8C"/>
    <w:lvl w:ilvl="0" w:tplc="86A61DD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AFA430A"/>
    <w:multiLevelType w:val="hybridMultilevel"/>
    <w:tmpl w:val="C55E4F8C"/>
    <w:lvl w:ilvl="0" w:tplc="86A61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C8B4E73"/>
    <w:multiLevelType w:val="hybridMultilevel"/>
    <w:tmpl w:val="6628A38C"/>
    <w:lvl w:ilvl="0" w:tplc="86A61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7A1228E"/>
    <w:multiLevelType w:val="hybridMultilevel"/>
    <w:tmpl w:val="33E684B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18"/>
  </w:num>
  <w:num w:numId="3">
    <w:abstractNumId w:val="0"/>
  </w:num>
  <w:num w:numId="4">
    <w:abstractNumId w:val="19"/>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7"/>
  </w:num>
  <w:num w:numId="11">
    <w:abstractNumId w:val="27"/>
  </w:num>
  <w:num w:numId="12">
    <w:abstractNumId w:val="26"/>
  </w:num>
  <w:num w:numId="13">
    <w:abstractNumId w:val="12"/>
  </w:num>
  <w:num w:numId="14">
    <w:abstractNumId w:val="16"/>
  </w:num>
  <w:num w:numId="15">
    <w:abstractNumId w:val="13"/>
  </w:num>
  <w:num w:numId="16">
    <w:abstractNumId w:val="8"/>
  </w:num>
  <w:num w:numId="17">
    <w:abstractNumId w:val="9"/>
  </w:num>
  <w:num w:numId="18">
    <w:abstractNumId w:val="1"/>
  </w:num>
  <w:num w:numId="19">
    <w:abstractNumId w:val="14"/>
  </w:num>
  <w:num w:numId="20">
    <w:abstractNumId w:val="20"/>
  </w:num>
  <w:num w:numId="21">
    <w:abstractNumId w:val="11"/>
  </w:num>
  <w:num w:numId="22">
    <w:abstractNumId w:val="17"/>
  </w:num>
  <w:num w:numId="23">
    <w:abstractNumId w:val="23"/>
  </w:num>
  <w:num w:numId="24">
    <w:abstractNumId w:val="3"/>
  </w:num>
  <w:num w:numId="25">
    <w:abstractNumId w:val="6"/>
  </w:num>
  <w:num w:numId="26">
    <w:abstractNumId w:val="4"/>
  </w:num>
  <w:num w:numId="27">
    <w:abstractNumId w:val="25"/>
  </w:num>
  <w:num w:numId="28">
    <w:abstractNumId w:val="22"/>
  </w:num>
  <w:num w:numId="29">
    <w:abstractNumId w:val="15"/>
  </w:num>
  <w:num w:numId="30">
    <w:abstractNumId w:val="21"/>
  </w:num>
  <w:num w:numId="31">
    <w:abstractNumId w:val="24"/>
  </w:num>
  <w:num w:numId="32">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D00"/>
    <w:rsid w:val="00002DDB"/>
    <w:rsid w:val="00004AFF"/>
    <w:rsid w:val="00007CD4"/>
    <w:rsid w:val="0001105F"/>
    <w:rsid w:val="00011816"/>
    <w:rsid w:val="000173B2"/>
    <w:rsid w:val="000236C3"/>
    <w:rsid w:val="00023EE5"/>
    <w:rsid w:val="0002477E"/>
    <w:rsid w:val="00027A05"/>
    <w:rsid w:val="0003171D"/>
    <w:rsid w:val="00031C1D"/>
    <w:rsid w:val="00032E0A"/>
    <w:rsid w:val="00033416"/>
    <w:rsid w:val="000342E7"/>
    <w:rsid w:val="000353D1"/>
    <w:rsid w:val="00043F13"/>
    <w:rsid w:val="00044E5E"/>
    <w:rsid w:val="000457A1"/>
    <w:rsid w:val="00046ED7"/>
    <w:rsid w:val="00050001"/>
    <w:rsid w:val="00052041"/>
    <w:rsid w:val="0005326A"/>
    <w:rsid w:val="000543E4"/>
    <w:rsid w:val="00054750"/>
    <w:rsid w:val="00057F68"/>
    <w:rsid w:val="0006092F"/>
    <w:rsid w:val="000612E2"/>
    <w:rsid w:val="00061B0B"/>
    <w:rsid w:val="0006266D"/>
    <w:rsid w:val="0006472D"/>
    <w:rsid w:val="000649EC"/>
    <w:rsid w:val="00065506"/>
    <w:rsid w:val="00071265"/>
    <w:rsid w:val="00071EA2"/>
    <w:rsid w:val="000722AD"/>
    <w:rsid w:val="0007382E"/>
    <w:rsid w:val="000766E1"/>
    <w:rsid w:val="00077FF6"/>
    <w:rsid w:val="00080D82"/>
    <w:rsid w:val="00080DEF"/>
    <w:rsid w:val="00081692"/>
    <w:rsid w:val="00082C46"/>
    <w:rsid w:val="00083764"/>
    <w:rsid w:val="00085515"/>
    <w:rsid w:val="00087548"/>
    <w:rsid w:val="000924F6"/>
    <w:rsid w:val="00093E7E"/>
    <w:rsid w:val="00096E53"/>
    <w:rsid w:val="00096F36"/>
    <w:rsid w:val="000A1830"/>
    <w:rsid w:val="000A4121"/>
    <w:rsid w:val="000A4AA3"/>
    <w:rsid w:val="000A550E"/>
    <w:rsid w:val="000A58CC"/>
    <w:rsid w:val="000B1A55"/>
    <w:rsid w:val="000B1B93"/>
    <w:rsid w:val="000B20BB"/>
    <w:rsid w:val="000B2EF6"/>
    <w:rsid w:val="000B2FA6"/>
    <w:rsid w:val="000B31A6"/>
    <w:rsid w:val="000B39CF"/>
    <w:rsid w:val="000B4889"/>
    <w:rsid w:val="000B4AA0"/>
    <w:rsid w:val="000B5799"/>
    <w:rsid w:val="000B6736"/>
    <w:rsid w:val="000B7112"/>
    <w:rsid w:val="000C38C3"/>
    <w:rsid w:val="000D06DE"/>
    <w:rsid w:val="000D207F"/>
    <w:rsid w:val="000D2562"/>
    <w:rsid w:val="000D44FB"/>
    <w:rsid w:val="000D66A7"/>
    <w:rsid w:val="000D6CFC"/>
    <w:rsid w:val="000E152E"/>
    <w:rsid w:val="000E4410"/>
    <w:rsid w:val="000E537B"/>
    <w:rsid w:val="000E57D0"/>
    <w:rsid w:val="000E595A"/>
    <w:rsid w:val="000E7858"/>
    <w:rsid w:val="000F18EB"/>
    <w:rsid w:val="000F2064"/>
    <w:rsid w:val="000F4A19"/>
    <w:rsid w:val="000F7828"/>
    <w:rsid w:val="00103AB6"/>
    <w:rsid w:val="00104DFD"/>
    <w:rsid w:val="00104FBC"/>
    <w:rsid w:val="0010519A"/>
    <w:rsid w:val="0010639C"/>
    <w:rsid w:val="00107330"/>
    <w:rsid w:val="00107651"/>
    <w:rsid w:val="00107688"/>
    <w:rsid w:val="00107C6B"/>
    <w:rsid w:val="00110E26"/>
    <w:rsid w:val="001123B8"/>
    <w:rsid w:val="0011695A"/>
    <w:rsid w:val="00117BD6"/>
    <w:rsid w:val="001206C2"/>
    <w:rsid w:val="00121978"/>
    <w:rsid w:val="00123422"/>
    <w:rsid w:val="001240DE"/>
    <w:rsid w:val="00124B6A"/>
    <w:rsid w:val="00127974"/>
    <w:rsid w:val="00127FAC"/>
    <w:rsid w:val="00134CE6"/>
    <w:rsid w:val="001351F2"/>
    <w:rsid w:val="00136E9D"/>
    <w:rsid w:val="00142907"/>
    <w:rsid w:val="00144F96"/>
    <w:rsid w:val="00150709"/>
    <w:rsid w:val="00151333"/>
    <w:rsid w:val="00151EAC"/>
    <w:rsid w:val="00152DDB"/>
    <w:rsid w:val="00153528"/>
    <w:rsid w:val="00153A83"/>
    <w:rsid w:val="00154E68"/>
    <w:rsid w:val="001556D8"/>
    <w:rsid w:val="00161EE2"/>
    <w:rsid w:val="00162548"/>
    <w:rsid w:val="00162A64"/>
    <w:rsid w:val="001646E5"/>
    <w:rsid w:val="00165B6B"/>
    <w:rsid w:val="00171731"/>
    <w:rsid w:val="00172183"/>
    <w:rsid w:val="00173ECC"/>
    <w:rsid w:val="00174284"/>
    <w:rsid w:val="00174FCC"/>
    <w:rsid w:val="001751AB"/>
    <w:rsid w:val="001759AA"/>
    <w:rsid w:val="00175A3F"/>
    <w:rsid w:val="00180E09"/>
    <w:rsid w:val="001832A4"/>
    <w:rsid w:val="00183D4C"/>
    <w:rsid w:val="00183F6D"/>
    <w:rsid w:val="0018670E"/>
    <w:rsid w:val="0018681E"/>
    <w:rsid w:val="00191505"/>
    <w:rsid w:val="00194692"/>
    <w:rsid w:val="00195077"/>
    <w:rsid w:val="00196417"/>
    <w:rsid w:val="001A08AA"/>
    <w:rsid w:val="001A1535"/>
    <w:rsid w:val="001A2A0F"/>
    <w:rsid w:val="001A425A"/>
    <w:rsid w:val="001A4DEA"/>
    <w:rsid w:val="001A7004"/>
    <w:rsid w:val="001B33CF"/>
    <w:rsid w:val="001B39A7"/>
    <w:rsid w:val="001B3B09"/>
    <w:rsid w:val="001B64F0"/>
    <w:rsid w:val="001C1409"/>
    <w:rsid w:val="001C3064"/>
    <w:rsid w:val="001C4A89"/>
    <w:rsid w:val="001C6177"/>
    <w:rsid w:val="001C636C"/>
    <w:rsid w:val="001D0363"/>
    <w:rsid w:val="001D12EA"/>
    <w:rsid w:val="001D39C5"/>
    <w:rsid w:val="001D532A"/>
    <w:rsid w:val="001D5BAE"/>
    <w:rsid w:val="001D7D94"/>
    <w:rsid w:val="001E0673"/>
    <w:rsid w:val="001E4218"/>
    <w:rsid w:val="001E4B3E"/>
    <w:rsid w:val="001E52F2"/>
    <w:rsid w:val="001E5538"/>
    <w:rsid w:val="001E6846"/>
    <w:rsid w:val="001F0B20"/>
    <w:rsid w:val="001F2418"/>
    <w:rsid w:val="001F3327"/>
    <w:rsid w:val="001F3E71"/>
    <w:rsid w:val="00200A62"/>
    <w:rsid w:val="00203740"/>
    <w:rsid w:val="002046C7"/>
    <w:rsid w:val="0020720B"/>
    <w:rsid w:val="00211143"/>
    <w:rsid w:val="002138EA"/>
    <w:rsid w:val="00213F84"/>
    <w:rsid w:val="00214FBD"/>
    <w:rsid w:val="002215DA"/>
    <w:rsid w:val="00222897"/>
    <w:rsid w:val="00222B0C"/>
    <w:rsid w:val="00223A2D"/>
    <w:rsid w:val="0022669C"/>
    <w:rsid w:val="00227A12"/>
    <w:rsid w:val="00227AF6"/>
    <w:rsid w:val="00234ABE"/>
    <w:rsid w:val="00235394"/>
    <w:rsid w:val="00235577"/>
    <w:rsid w:val="00240878"/>
    <w:rsid w:val="002435CA"/>
    <w:rsid w:val="0024469F"/>
    <w:rsid w:val="002501AA"/>
    <w:rsid w:val="002501DF"/>
    <w:rsid w:val="00251190"/>
    <w:rsid w:val="00252E27"/>
    <w:rsid w:val="002537BC"/>
    <w:rsid w:val="00255C58"/>
    <w:rsid w:val="00260EC7"/>
    <w:rsid w:val="0026179F"/>
    <w:rsid w:val="00261CBB"/>
    <w:rsid w:val="00262550"/>
    <w:rsid w:val="00263635"/>
    <w:rsid w:val="0026389A"/>
    <w:rsid w:val="00264F5A"/>
    <w:rsid w:val="00270BC6"/>
    <w:rsid w:val="00274E1A"/>
    <w:rsid w:val="002775B1"/>
    <w:rsid w:val="002775B9"/>
    <w:rsid w:val="002811C4"/>
    <w:rsid w:val="00281639"/>
    <w:rsid w:val="00282213"/>
    <w:rsid w:val="00284016"/>
    <w:rsid w:val="002858BF"/>
    <w:rsid w:val="00291EBF"/>
    <w:rsid w:val="002939AF"/>
    <w:rsid w:val="00294491"/>
    <w:rsid w:val="002945D8"/>
    <w:rsid w:val="00294BDE"/>
    <w:rsid w:val="00295448"/>
    <w:rsid w:val="00295738"/>
    <w:rsid w:val="00295E5B"/>
    <w:rsid w:val="00296A91"/>
    <w:rsid w:val="00297422"/>
    <w:rsid w:val="00297E2B"/>
    <w:rsid w:val="002A0CED"/>
    <w:rsid w:val="002A1E31"/>
    <w:rsid w:val="002A4CD0"/>
    <w:rsid w:val="002A53A4"/>
    <w:rsid w:val="002A56C4"/>
    <w:rsid w:val="002A575D"/>
    <w:rsid w:val="002A7DA6"/>
    <w:rsid w:val="002B00C9"/>
    <w:rsid w:val="002B4100"/>
    <w:rsid w:val="002B516C"/>
    <w:rsid w:val="002B60C1"/>
    <w:rsid w:val="002C1090"/>
    <w:rsid w:val="002C4B52"/>
    <w:rsid w:val="002C5C0E"/>
    <w:rsid w:val="002D03E5"/>
    <w:rsid w:val="002D36EB"/>
    <w:rsid w:val="002D5D73"/>
    <w:rsid w:val="002E281B"/>
    <w:rsid w:val="002E2CE9"/>
    <w:rsid w:val="002E345E"/>
    <w:rsid w:val="002E37DC"/>
    <w:rsid w:val="002E3BF7"/>
    <w:rsid w:val="002E445F"/>
    <w:rsid w:val="002E5694"/>
    <w:rsid w:val="002F158C"/>
    <w:rsid w:val="002F15F2"/>
    <w:rsid w:val="002F4093"/>
    <w:rsid w:val="002F5636"/>
    <w:rsid w:val="002F586D"/>
    <w:rsid w:val="002F5986"/>
    <w:rsid w:val="0030094B"/>
    <w:rsid w:val="00301690"/>
    <w:rsid w:val="003022A5"/>
    <w:rsid w:val="00307AEF"/>
    <w:rsid w:val="0031080B"/>
    <w:rsid w:val="00311116"/>
    <w:rsid w:val="0031296A"/>
    <w:rsid w:val="0031298A"/>
    <w:rsid w:val="00315867"/>
    <w:rsid w:val="00320328"/>
    <w:rsid w:val="00323613"/>
    <w:rsid w:val="00324979"/>
    <w:rsid w:val="003260D7"/>
    <w:rsid w:val="003267D0"/>
    <w:rsid w:val="003302F3"/>
    <w:rsid w:val="003356B9"/>
    <w:rsid w:val="00337CC6"/>
    <w:rsid w:val="0034076C"/>
    <w:rsid w:val="00344475"/>
    <w:rsid w:val="00347AB3"/>
    <w:rsid w:val="00351592"/>
    <w:rsid w:val="00351B8E"/>
    <w:rsid w:val="00352813"/>
    <w:rsid w:val="00353933"/>
    <w:rsid w:val="00355873"/>
    <w:rsid w:val="0035660F"/>
    <w:rsid w:val="00361F02"/>
    <w:rsid w:val="00362635"/>
    <w:rsid w:val="003628B9"/>
    <w:rsid w:val="00362C6E"/>
    <w:rsid w:val="00362D8F"/>
    <w:rsid w:val="00367724"/>
    <w:rsid w:val="003722AC"/>
    <w:rsid w:val="003729EC"/>
    <w:rsid w:val="003770F6"/>
    <w:rsid w:val="00381B9D"/>
    <w:rsid w:val="00381EE0"/>
    <w:rsid w:val="00386A9A"/>
    <w:rsid w:val="00393042"/>
    <w:rsid w:val="003938F9"/>
    <w:rsid w:val="00394AD5"/>
    <w:rsid w:val="0039642D"/>
    <w:rsid w:val="003A1781"/>
    <w:rsid w:val="003A2E40"/>
    <w:rsid w:val="003A4F44"/>
    <w:rsid w:val="003A7BB6"/>
    <w:rsid w:val="003B0158"/>
    <w:rsid w:val="003B027F"/>
    <w:rsid w:val="003B4373"/>
    <w:rsid w:val="003B56DB"/>
    <w:rsid w:val="003B755E"/>
    <w:rsid w:val="003C228E"/>
    <w:rsid w:val="003C42C6"/>
    <w:rsid w:val="003C51E7"/>
    <w:rsid w:val="003C6A39"/>
    <w:rsid w:val="003C749E"/>
    <w:rsid w:val="003D008A"/>
    <w:rsid w:val="003D175A"/>
    <w:rsid w:val="003D1EFD"/>
    <w:rsid w:val="003D27AD"/>
    <w:rsid w:val="003D28BF"/>
    <w:rsid w:val="003D29A1"/>
    <w:rsid w:val="003D4215"/>
    <w:rsid w:val="003D7655"/>
    <w:rsid w:val="003D7719"/>
    <w:rsid w:val="003E6685"/>
    <w:rsid w:val="003E7926"/>
    <w:rsid w:val="003F1C1B"/>
    <w:rsid w:val="004007FE"/>
    <w:rsid w:val="00401144"/>
    <w:rsid w:val="00401861"/>
    <w:rsid w:val="00407661"/>
    <w:rsid w:val="00410314"/>
    <w:rsid w:val="00410CC5"/>
    <w:rsid w:val="004117AF"/>
    <w:rsid w:val="00411995"/>
    <w:rsid w:val="00412063"/>
    <w:rsid w:val="00412EB1"/>
    <w:rsid w:val="00414118"/>
    <w:rsid w:val="00416084"/>
    <w:rsid w:val="00422F51"/>
    <w:rsid w:val="00424F8C"/>
    <w:rsid w:val="00426140"/>
    <w:rsid w:val="004267BF"/>
    <w:rsid w:val="004271BA"/>
    <w:rsid w:val="004301DB"/>
    <w:rsid w:val="00432BAD"/>
    <w:rsid w:val="00432D00"/>
    <w:rsid w:val="00434CDE"/>
    <w:rsid w:val="00434DC1"/>
    <w:rsid w:val="004350F4"/>
    <w:rsid w:val="00435144"/>
    <w:rsid w:val="00436901"/>
    <w:rsid w:val="00436925"/>
    <w:rsid w:val="00437837"/>
    <w:rsid w:val="0044090F"/>
    <w:rsid w:val="004412A0"/>
    <w:rsid w:val="00450F27"/>
    <w:rsid w:val="00451244"/>
    <w:rsid w:val="00453929"/>
    <w:rsid w:val="0045593F"/>
    <w:rsid w:val="00456A75"/>
    <w:rsid w:val="00457B70"/>
    <w:rsid w:val="00461E39"/>
    <w:rsid w:val="00462D3A"/>
    <w:rsid w:val="00463521"/>
    <w:rsid w:val="004657F9"/>
    <w:rsid w:val="00470E24"/>
    <w:rsid w:val="00471125"/>
    <w:rsid w:val="0047437A"/>
    <w:rsid w:val="00480789"/>
    <w:rsid w:val="00480CBC"/>
    <w:rsid w:val="00484386"/>
    <w:rsid w:val="0048543E"/>
    <w:rsid w:val="00485492"/>
    <w:rsid w:val="00486711"/>
    <w:rsid w:val="004868C1"/>
    <w:rsid w:val="00486A5C"/>
    <w:rsid w:val="0048750F"/>
    <w:rsid w:val="00490380"/>
    <w:rsid w:val="00493EB8"/>
    <w:rsid w:val="00496248"/>
    <w:rsid w:val="00496B03"/>
    <w:rsid w:val="004A19CB"/>
    <w:rsid w:val="004A2652"/>
    <w:rsid w:val="004A495F"/>
    <w:rsid w:val="004A71D7"/>
    <w:rsid w:val="004B3680"/>
    <w:rsid w:val="004B4ECE"/>
    <w:rsid w:val="004B6956"/>
    <w:rsid w:val="004B6B0F"/>
    <w:rsid w:val="004B762D"/>
    <w:rsid w:val="004C15FF"/>
    <w:rsid w:val="004C5D03"/>
    <w:rsid w:val="004C7EEF"/>
    <w:rsid w:val="004D67CC"/>
    <w:rsid w:val="004E0CBC"/>
    <w:rsid w:val="004E1ECF"/>
    <w:rsid w:val="004E2659"/>
    <w:rsid w:val="004E39EE"/>
    <w:rsid w:val="004E56E0"/>
    <w:rsid w:val="004E7329"/>
    <w:rsid w:val="004E7935"/>
    <w:rsid w:val="004F0D26"/>
    <w:rsid w:val="004F2679"/>
    <w:rsid w:val="004F2CB0"/>
    <w:rsid w:val="004F5B20"/>
    <w:rsid w:val="0050135B"/>
    <w:rsid w:val="005017F7"/>
    <w:rsid w:val="00501FA7"/>
    <w:rsid w:val="005036A1"/>
    <w:rsid w:val="00505BFA"/>
    <w:rsid w:val="005071B4"/>
    <w:rsid w:val="00510647"/>
    <w:rsid w:val="005117A9"/>
    <w:rsid w:val="00511F57"/>
    <w:rsid w:val="005128EE"/>
    <w:rsid w:val="00515CBE"/>
    <w:rsid w:val="00515E2B"/>
    <w:rsid w:val="005173CE"/>
    <w:rsid w:val="00520A30"/>
    <w:rsid w:val="00522A7E"/>
    <w:rsid w:val="00522F20"/>
    <w:rsid w:val="00525E89"/>
    <w:rsid w:val="00530A2E"/>
    <w:rsid w:val="00530ABB"/>
    <w:rsid w:val="00530FBE"/>
    <w:rsid w:val="005339DB"/>
    <w:rsid w:val="00534C89"/>
    <w:rsid w:val="00536035"/>
    <w:rsid w:val="00537056"/>
    <w:rsid w:val="00541573"/>
    <w:rsid w:val="00541D59"/>
    <w:rsid w:val="0054348A"/>
    <w:rsid w:val="00550DD1"/>
    <w:rsid w:val="00550E41"/>
    <w:rsid w:val="0055136F"/>
    <w:rsid w:val="005516EA"/>
    <w:rsid w:val="00555B98"/>
    <w:rsid w:val="005607BB"/>
    <w:rsid w:val="00562EDB"/>
    <w:rsid w:val="0056479E"/>
    <w:rsid w:val="00564D4D"/>
    <w:rsid w:val="00566FF1"/>
    <w:rsid w:val="00575082"/>
    <w:rsid w:val="00582081"/>
    <w:rsid w:val="0058519C"/>
    <w:rsid w:val="00593201"/>
    <w:rsid w:val="005956EE"/>
    <w:rsid w:val="005A083E"/>
    <w:rsid w:val="005A2598"/>
    <w:rsid w:val="005A4FF3"/>
    <w:rsid w:val="005A614F"/>
    <w:rsid w:val="005A74E2"/>
    <w:rsid w:val="005B145A"/>
    <w:rsid w:val="005B18FB"/>
    <w:rsid w:val="005B7C47"/>
    <w:rsid w:val="005C1593"/>
    <w:rsid w:val="005C1EA6"/>
    <w:rsid w:val="005C20B6"/>
    <w:rsid w:val="005C2420"/>
    <w:rsid w:val="005C71E9"/>
    <w:rsid w:val="005D0B99"/>
    <w:rsid w:val="005D0F80"/>
    <w:rsid w:val="005D17E9"/>
    <w:rsid w:val="005D308E"/>
    <w:rsid w:val="005D31A7"/>
    <w:rsid w:val="005D3A48"/>
    <w:rsid w:val="005D52C4"/>
    <w:rsid w:val="005D6E6F"/>
    <w:rsid w:val="005E5C23"/>
    <w:rsid w:val="005F0A6B"/>
    <w:rsid w:val="005F2145"/>
    <w:rsid w:val="005F4709"/>
    <w:rsid w:val="005F57D1"/>
    <w:rsid w:val="005F5F63"/>
    <w:rsid w:val="005F6891"/>
    <w:rsid w:val="006016E1"/>
    <w:rsid w:val="00602D27"/>
    <w:rsid w:val="00604181"/>
    <w:rsid w:val="006045A4"/>
    <w:rsid w:val="00604E2F"/>
    <w:rsid w:val="0060560E"/>
    <w:rsid w:val="00613625"/>
    <w:rsid w:val="00613C6E"/>
    <w:rsid w:val="006144A1"/>
    <w:rsid w:val="00616096"/>
    <w:rsid w:val="006160A2"/>
    <w:rsid w:val="00621ED2"/>
    <w:rsid w:val="006274DD"/>
    <w:rsid w:val="006302AA"/>
    <w:rsid w:val="00635B33"/>
    <w:rsid w:val="0063613F"/>
    <w:rsid w:val="006363BD"/>
    <w:rsid w:val="006412DC"/>
    <w:rsid w:val="006437E5"/>
    <w:rsid w:val="00644790"/>
    <w:rsid w:val="006501AF"/>
    <w:rsid w:val="00650DDE"/>
    <w:rsid w:val="0065360C"/>
    <w:rsid w:val="0065561E"/>
    <w:rsid w:val="00655E75"/>
    <w:rsid w:val="006609D0"/>
    <w:rsid w:val="006649EA"/>
    <w:rsid w:val="00672307"/>
    <w:rsid w:val="0067798A"/>
    <w:rsid w:val="006808C6"/>
    <w:rsid w:val="006833C3"/>
    <w:rsid w:val="00685A65"/>
    <w:rsid w:val="00692A68"/>
    <w:rsid w:val="00695D85"/>
    <w:rsid w:val="00696DB7"/>
    <w:rsid w:val="00697AEF"/>
    <w:rsid w:val="006A2310"/>
    <w:rsid w:val="006A2715"/>
    <w:rsid w:val="006A6D23"/>
    <w:rsid w:val="006B012A"/>
    <w:rsid w:val="006B1EA6"/>
    <w:rsid w:val="006B5654"/>
    <w:rsid w:val="006C1C3B"/>
    <w:rsid w:val="006C2279"/>
    <w:rsid w:val="006C3708"/>
    <w:rsid w:val="006C37B3"/>
    <w:rsid w:val="006C3861"/>
    <w:rsid w:val="006C4E43"/>
    <w:rsid w:val="006C616C"/>
    <w:rsid w:val="006C6435"/>
    <w:rsid w:val="006C643E"/>
    <w:rsid w:val="006C6E79"/>
    <w:rsid w:val="006D0519"/>
    <w:rsid w:val="006D09F8"/>
    <w:rsid w:val="006D3671"/>
    <w:rsid w:val="006E0A73"/>
    <w:rsid w:val="006E0FEE"/>
    <w:rsid w:val="006E6C11"/>
    <w:rsid w:val="006E7A91"/>
    <w:rsid w:val="006F5564"/>
    <w:rsid w:val="006F7C0C"/>
    <w:rsid w:val="00700755"/>
    <w:rsid w:val="00700954"/>
    <w:rsid w:val="0070136E"/>
    <w:rsid w:val="007030A3"/>
    <w:rsid w:val="0070646B"/>
    <w:rsid w:val="00707073"/>
    <w:rsid w:val="00710019"/>
    <w:rsid w:val="0071232B"/>
    <w:rsid w:val="007130A2"/>
    <w:rsid w:val="00715463"/>
    <w:rsid w:val="007178B7"/>
    <w:rsid w:val="007211CB"/>
    <w:rsid w:val="00727F46"/>
    <w:rsid w:val="00730655"/>
    <w:rsid w:val="007318A1"/>
    <w:rsid w:val="00731D77"/>
    <w:rsid w:val="00732360"/>
    <w:rsid w:val="0073390A"/>
    <w:rsid w:val="00733E4A"/>
    <w:rsid w:val="00734E64"/>
    <w:rsid w:val="00736B37"/>
    <w:rsid w:val="007375C6"/>
    <w:rsid w:val="007426CE"/>
    <w:rsid w:val="007439E9"/>
    <w:rsid w:val="00744642"/>
    <w:rsid w:val="00744A7F"/>
    <w:rsid w:val="00746B15"/>
    <w:rsid w:val="00750FD8"/>
    <w:rsid w:val="00751001"/>
    <w:rsid w:val="00751ED2"/>
    <w:rsid w:val="007520B4"/>
    <w:rsid w:val="00767D66"/>
    <w:rsid w:val="00772410"/>
    <w:rsid w:val="007763C1"/>
    <w:rsid w:val="00777E82"/>
    <w:rsid w:val="00781359"/>
    <w:rsid w:val="00785251"/>
    <w:rsid w:val="00785AA0"/>
    <w:rsid w:val="007868BD"/>
    <w:rsid w:val="00786DEE"/>
    <w:rsid w:val="00791B81"/>
    <w:rsid w:val="00791E17"/>
    <w:rsid w:val="00794A50"/>
    <w:rsid w:val="0079605A"/>
    <w:rsid w:val="007A2687"/>
    <w:rsid w:val="007A5ACC"/>
    <w:rsid w:val="007A6D8E"/>
    <w:rsid w:val="007A765A"/>
    <w:rsid w:val="007A79FD"/>
    <w:rsid w:val="007B0B9D"/>
    <w:rsid w:val="007B43D6"/>
    <w:rsid w:val="007B5A43"/>
    <w:rsid w:val="007B709B"/>
    <w:rsid w:val="007C01B4"/>
    <w:rsid w:val="007C1343"/>
    <w:rsid w:val="007C1C76"/>
    <w:rsid w:val="007C1E65"/>
    <w:rsid w:val="007C5EF1"/>
    <w:rsid w:val="007C68FC"/>
    <w:rsid w:val="007C7785"/>
    <w:rsid w:val="007C7BF5"/>
    <w:rsid w:val="007D64B2"/>
    <w:rsid w:val="007D75E5"/>
    <w:rsid w:val="007D773E"/>
    <w:rsid w:val="007E066E"/>
    <w:rsid w:val="007E0874"/>
    <w:rsid w:val="007E1356"/>
    <w:rsid w:val="007E20FC"/>
    <w:rsid w:val="007E5588"/>
    <w:rsid w:val="007E594D"/>
    <w:rsid w:val="007E6908"/>
    <w:rsid w:val="007E7062"/>
    <w:rsid w:val="007F0E1E"/>
    <w:rsid w:val="007F12D9"/>
    <w:rsid w:val="007F29A7"/>
    <w:rsid w:val="007F3159"/>
    <w:rsid w:val="007F6658"/>
    <w:rsid w:val="00801018"/>
    <w:rsid w:val="00803915"/>
    <w:rsid w:val="008051D1"/>
    <w:rsid w:val="00805402"/>
    <w:rsid w:val="00816078"/>
    <w:rsid w:val="008177E3"/>
    <w:rsid w:val="00821DDF"/>
    <w:rsid w:val="00821DFB"/>
    <w:rsid w:val="00823AA9"/>
    <w:rsid w:val="00825CD8"/>
    <w:rsid w:val="00826431"/>
    <w:rsid w:val="00827324"/>
    <w:rsid w:val="00832398"/>
    <w:rsid w:val="00837AAE"/>
    <w:rsid w:val="0084043C"/>
    <w:rsid w:val="00840DFE"/>
    <w:rsid w:val="0084115E"/>
    <w:rsid w:val="008429AD"/>
    <w:rsid w:val="00843D89"/>
    <w:rsid w:val="008443C0"/>
    <w:rsid w:val="00850C75"/>
    <w:rsid w:val="00850E39"/>
    <w:rsid w:val="00855173"/>
    <w:rsid w:val="008557D9"/>
    <w:rsid w:val="00855BF7"/>
    <w:rsid w:val="00856214"/>
    <w:rsid w:val="00856267"/>
    <w:rsid w:val="0086060E"/>
    <w:rsid w:val="00862029"/>
    <w:rsid w:val="00862089"/>
    <w:rsid w:val="00866147"/>
    <w:rsid w:val="00866D5B"/>
    <w:rsid w:val="00866FF5"/>
    <w:rsid w:val="008675CA"/>
    <w:rsid w:val="00870C04"/>
    <w:rsid w:val="00871E3E"/>
    <w:rsid w:val="00872280"/>
    <w:rsid w:val="00873E1F"/>
    <w:rsid w:val="00874C16"/>
    <w:rsid w:val="00875ACB"/>
    <w:rsid w:val="00880177"/>
    <w:rsid w:val="008846FA"/>
    <w:rsid w:val="00885215"/>
    <w:rsid w:val="00886597"/>
    <w:rsid w:val="00886D1F"/>
    <w:rsid w:val="008919E5"/>
    <w:rsid w:val="00891EE1"/>
    <w:rsid w:val="00892FE6"/>
    <w:rsid w:val="00893987"/>
    <w:rsid w:val="00895D6E"/>
    <w:rsid w:val="008963EF"/>
    <w:rsid w:val="0089688E"/>
    <w:rsid w:val="008A1013"/>
    <w:rsid w:val="008A1FBE"/>
    <w:rsid w:val="008A279A"/>
    <w:rsid w:val="008A7131"/>
    <w:rsid w:val="008B3C95"/>
    <w:rsid w:val="008B42FA"/>
    <w:rsid w:val="008B5AE7"/>
    <w:rsid w:val="008B5DB5"/>
    <w:rsid w:val="008B7AE0"/>
    <w:rsid w:val="008C60E9"/>
    <w:rsid w:val="008C75F3"/>
    <w:rsid w:val="008D02CD"/>
    <w:rsid w:val="008D1B7C"/>
    <w:rsid w:val="008D4F41"/>
    <w:rsid w:val="008D6657"/>
    <w:rsid w:val="008E17F5"/>
    <w:rsid w:val="008E1F60"/>
    <w:rsid w:val="008E24E9"/>
    <w:rsid w:val="008E307E"/>
    <w:rsid w:val="008E4010"/>
    <w:rsid w:val="008E528B"/>
    <w:rsid w:val="008F06A0"/>
    <w:rsid w:val="008F1F17"/>
    <w:rsid w:val="008F2A72"/>
    <w:rsid w:val="008F3138"/>
    <w:rsid w:val="008F544F"/>
    <w:rsid w:val="008F6056"/>
    <w:rsid w:val="0090262A"/>
    <w:rsid w:val="00902C07"/>
    <w:rsid w:val="00903B70"/>
    <w:rsid w:val="00905804"/>
    <w:rsid w:val="00906F6D"/>
    <w:rsid w:val="009101E2"/>
    <w:rsid w:val="00911C55"/>
    <w:rsid w:val="0091204D"/>
    <w:rsid w:val="009143CA"/>
    <w:rsid w:val="00915D73"/>
    <w:rsid w:val="00916077"/>
    <w:rsid w:val="009170A2"/>
    <w:rsid w:val="009208A6"/>
    <w:rsid w:val="0092122E"/>
    <w:rsid w:val="00921425"/>
    <w:rsid w:val="00924514"/>
    <w:rsid w:val="0092493F"/>
    <w:rsid w:val="00925783"/>
    <w:rsid w:val="00927316"/>
    <w:rsid w:val="00927C5A"/>
    <w:rsid w:val="00931B8C"/>
    <w:rsid w:val="00931E36"/>
    <w:rsid w:val="00933D12"/>
    <w:rsid w:val="00937065"/>
    <w:rsid w:val="00937790"/>
    <w:rsid w:val="00940285"/>
    <w:rsid w:val="009429B0"/>
    <w:rsid w:val="00942D4C"/>
    <w:rsid w:val="0094517A"/>
    <w:rsid w:val="009459CD"/>
    <w:rsid w:val="00947E7E"/>
    <w:rsid w:val="0095139A"/>
    <w:rsid w:val="0095217A"/>
    <w:rsid w:val="00953E16"/>
    <w:rsid w:val="009542AC"/>
    <w:rsid w:val="009563F3"/>
    <w:rsid w:val="00957239"/>
    <w:rsid w:val="009638D6"/>
    <w:rsid w:val="0096415D"/>
    <w:rsid w:val="00966056"/>
    <w:rsid w:val="00967BEA"/>
    <w:rsid w:val="009728FA"/>
    <w:rsid w:val="0097408E"/>
    <w:rsid w:val="00974BB2"/>
    <w:rsid w:val="00974FA7"/>
    <w:rsid w:val="009756E5"/>
    <w:rsid w:val="0097592E"/>
    <w:rsid w:val="00977A8C"/>
    <w:rsid w:val="00982D38"/>
    <w:rsid w:val="00983910"/>
    <w:rsid w:val="00983BAF"/>
    <w:rsid w:val="00983D09"/>
    <w:rsid w:val="009853CE"/>
    <w:rsid w:val="00985ECA"/>
    <w:rsid w:val="009863A5"/>
    <w:rsid w:val="00986761"/>
    <w:rsid w:val="00986A1E"/>
    <w:rsid w:val="009932AC"/>
    <w:rsid w:val="00993905"/>
    <w:rsid w:val="0099661D"/>
    <w:rsid w:val="009A13F4"/>
    <w:rsid w:val="009A1DBF"/>
    <w:rsid w:val="009A35EA"/>
    <w:rsid w:val="009A553A"/>
    <w:rsid w:val="009A68E6"/>
    <w:rsid w:val="009A6F57"/>
    <w:rsid w:val="009A7232"/>
    <w:rsid w:val="009A7598"/>
    <w:rsid w:val="009B06FA"/>
    <w:rsid w:val="009B1DF8"/>
    <w:rsid w:val="009B29CE"/>
    <w:rsid w:val="009B3D20"/>
    <w:rsid w:val="009B5418"/>
    <w:rsid w:val="009B6004"/>
    <w:rsid w:val="009B74DE"/>
    <w:rsid w:val="009C0727"/>
    <w:rsid w:val="009C1255"/>
    <w:rsid w:val="009C3C5A"/>
    <w:rsid w:val="009C492F"/>
    <w:rsid w:val="009C5F17"/>
    <w:rsid w:val="009C772C"/>
    <w:rsid w:val="009D1718"/>
    <w:rsid w:val="009D2FF2"/>
    <w:rsid w:val="009D3226"/>
    <w:rsid w:val="009D3385"/>
    <w:rsid w:val="009D6B74"/>
    <w:rsid w:val="009E16A9"/>
    <w:rsid w:val="009E2AF7"/>
    <w:rsid w:val="009E375F"/>
    <w:rsid w:val="009E5401"/>
    <w:rsid w:val="009E7EEC"/>
    <w:rsid w:val="009F13E2"/>
    <w:rsid w:val="009F742A"/>
    <w:rsid w:val="00A057A8"/>
    <w:rsid w:val="00A0758F"/>
    <w:rsid w:val="00A100C0"/>
    <w:rsid w:val="00A11D03"/>
    <w:rsid w:val="00A11E3B"/>
    <w:rsid w:val="00A13009"/>
    <w:rsid w:val="00A1570A"/>
    <w:rsid w:val="00A15C3C"/>
    <w:rsid w:val="00A211B4"/>
    <w:rsid w:val="00A2541B"/>
    <w:rsid w:val="00A26F02"/>
    <w:rsid w:val="00A27685"/>
    <w:rsid w:val="00A33B4F"/>
    <w:rsid w:val="00A33DDF"/>
    <w:rsid w:val="00A34547"/>
    <w:rsid w:val="00A34B9F"/>
    <w:rsid w:val="00A376B7"/>
    <w:rsid w:val="00A41BF5"/>
    <w:rsid w:val="00A469E7"/>
    <w:rsid w:val="00A50256"/>
    <w:rsid w:val="00A540E0"/>
    <w:rsid w:val="00A548ED"/>
    <w:rsid w:val="00A5530A"/>
    <w:rsid w:val="00A56A3F"/>
    <w:rsid w:val="00A604A4"/>
    <w:rsid w:val="00A62145"/>
    <w:rsid w:val="00A6605B"/>
    <w:rsid w:val="00A66ADC"/>
    <w:rsid w:val="00A7118B"/>
    <w:rsid w:val="00A7147D"/>
    <w:rsid w:val="00A72612"/>
    <w:rsid w:val="00A751CE"/>
    <w:rsid w:val="00A8013E"/>
    <w:rsid w:val="00A810D3"/>
    <w:rsid w:val="00A81B15"/>
    <w:rsid w:val="00A82C0D"/>
    <w:rsid w:val="00A837FF"/>
    <w:rsid w:val="00A84180"/>
    <w:rsid w:val="00A84DC8"/>
    <w:rsid w:val="00A851A9"/>
    <w:rsid w:val="00A85DBC"/>
    <w:rsid w:val="00A87FEB"/>
    <w:rsid w:val="00A92042"/>
    <w:rsid w:val="00A92C97"/>
    <w:rsid w:val="00A93F9F"/>
    <w:rsid w:val="00A9420E"/>
    <w:rsid w:val="00A97648"/>
    <w:rsid w:val="00AA131B"/>
    <w:rsid w:val="00AA1A6B"/>
    <w:rsid w:val="00AA1CFD"/>
    <w:rsid w:val="00AA2239"/>
    <w:rsid w:val="00AA24A8"/>
    <w:rsid w:val="00AA2AAD"/>
    <w:rsid w:val="00AA2AEE"/>
    <w:rsid w:val="00AA33D2"/>
    <w:rsid w:val="00AA5D13"/>
    <w:rsid w:val="00AA646D"/>
    <w:rsid w:val="00AB0C57"/>
    <w:rsid w:val="00AB1195"/>
    <w:rsid w:val="00AB222F"/>
    <w:rsid w:val="00AB250C"/>
    <w:rsid w:val="00AB28DC"/>
    <w:rsid w:val="00AB4182"/>
    <w:rsid w:val="00AB4DB8"/>
    <w:rsid w:val="00AB5793"/>
    <w:rsid w:val="00AC0CC4"/>
    <w:rsid w:val="00AC26E1"/>
    <w:rsid w:val="00AC27DB"/>
    <w:rsid w:val="00AC6A23"/>
    <w:rsid w:val="00AC6D6B"/>
    <w:rsid w:val="00AC7618"/>
    <w:rsid w:val="00AD1085"/>
    <w:rsid w:val="00AD3409"/>
    <w:rsid w:val="00AD3BD4"/>
    <w:rsid w:val="00AD47A8"/>
    <w:rsid w:val="00AD51FC"/>
    <w:rsid w:val="00AD7736"/>
    <w:rsid w:val="00AE0E41"/>
    <w:rsid w:val="00AE70D4"/>
    <w:rsid w:val="00AE7684"/>
    <w:rsid w:val="00AE7868"/>
    <w:rsid w:val="00AF0407"/>
    <w:rsid w:val="00AF1B07"/>
    <w:rsid w:val="00AF1E08"/>
    <w:rsid w:val="00AF39DB"/>
    <w:rsid w:val="00B00012"/>
    <w:rsid w:val="00B0006A"/>
    <w:rsid w:val="00B02FD3"/>
    <w:rsid w:val="00B03CFC"/>
    <w:rsid w:val="00B06720"/>
    <w:rsid w:val="00B06C22"/>
    <w:rsid w:val="00B1071A"/>
    <w:rsid w:val="00B10898"/>
    <w:rsid w:val="00B138B7"/>
    <w:rsid w:val="00B16177"/>
    <w:rsid w:val="00B163F8"/>
    <w:rsid w:val="00B17722"/>
    <w:rsid w:val="00B17F9F"/>
    <w:rsid w:val="00B2472D"/>
    <w:rsid w:val="00B2549F"/>
    <w:rsid w:val="00B267DD"/>
    <w:rsid w:val="00B26A3F"/>
    <w:rsid w:val="00B34120"/>
    <w:rsid w:val="00B43EFF"/>
    <w:rsid w:val="00B441C2"/>
    <w:rsid w:val="00B4641D"/>
    <w:rsid w:val="00B465B4"/>
    <w:rsid w:val="00B47081"/>
    <w:rsid w:val="00B51970"/>
    <w:rsid w:val="00B546F5"/>
    <w:rsid w:val="00B57265"/>
    <w:rsid w:val="00B62A7D"/>
    <w:rsid w:val="00B633AE"/>
    <w:rsid w:val="00B63EED"/>
    <w:rsid w:val="00B65009"/>
    <w:rsid w:val="00B65342"/>
    <w:rsid w:val="00B665D2"/>
    <w:rsid w:val="00B6737C"/>
    <w:rsid w:val="00B70192"/>
    <w:rsid w:val="00B715E1"/>
    <w:rsid w:val="00B7214D"/>
    <w:rsid w:val="00B74372"/>
    <w:rsid w:val="00B77F06"/>
    <w:rsid w:val="00B80283"/>
    <w:rsid w:val="00B8095F"/>
    <w:rsid w:val="00B80B0C"/>
    <w:rsid w:val="00B80B11"/>
    <w:rsid w:val="00B8446C"/>
    <w:rsid w:val="00B84541"/>
    <w:rsid w:val="00B8540C"/>
    <w:rsid w:val="00B87725"/>
    <w:rsid w:val="00B8789B"/>
    <w:rsid w:val="00B93FD2"/>
    <w:rsid w:val="00BA259A"/>
    <w:rsid w:val="00BA259C"/>
    <w:rsid w:val="00BA29D3"/>
    <w:rsid w:val="00BA307F"/>
    <w:rsid w:val="00BA3436"/>
    <w:rsid w:val="00BA3D61"/>
    <w:rsid w:val="00BA5280"/>
    <w:rsid w:val="00BA74A0"/>
    <w:rsid w:val="00BA7BA1"/>
    <w:rsid w:val="00BB14F1"/>
    <w:rsid w:val="00BB206E"/>
    <w:rsid w:val="00BB286F"/>
    <w:rsid w:val="00BB2BAB"/>
    <w:rsid w:val="00BB572E"/>
    <w:rsid w:val="00BB74FD"/>
    <w:rsid w:val="00BC1E73"/>
    <w:rsid w:val="00BC38C3"/>
    <w:rsid w:val="00BC4139"/>
    <w:rsid w:val="00BC5982"/>
    <w:rsid w:val="00BC641D"/>
    <w:rsid w:val="00BD03CC"/>
    <w:rsid w:val="00BD17D9"/>
    <w:rsid w:val="00BD6404"/>
    <w:rsid w:val="00BD6FA9"/>
    <w:rsid w:val="00BE181D"/>
    <w:rsid w:val="00BE1D87"/>
    <w:rsid w:val="00BE2412"/>
    <w:rsid w:val="00BE33AE"/>
    <w:rsid w:val="00BE38CE"/>
    <w:rsid w:val="00BE5673"/>
    <w:rsid w:val="00BF046F"/>
    <w:rsid w:val="00BF5C91"/>
    <w:rsid w:val="00BF6FE4"/>
    <w:rsid w:val="00C01D50"/>
    <w:rsid w:val="00C056DC"/>
    <w:rsid w:val="00C077DB"/>
    <w:rsid w:val="00C1329B"/>
    <w:rsid w:val="00C14BBE"/>
    <w:rsid w:val="00C17202"/>
    <w:rsid w:val="00C216B4"/>
    <w:rsid w:val="00C222DD"/>
    <w:rsid w:val="00C24881"/>
    <w:rsid w:val="00C25B78"/>
    <w:rsid w:val="00C31283"/>
    <w:rsid w:val="00C321B8"/>
    <w:rsid w:val="00C33C48"/>
    <w:rsid w:val="00C340E5"/>
    <w:rsid w:val="00C35AA7"/>
    <w:rsid w:val="00C36B6C"/>
    <w:rsid w:val="00C40A8F"/>
    <w:rsid w:val="00C43BA1"/>
    <w:rsid w:val="00C43DAB"/>
    <w:rsid w:val="00C47F08"/>
    <w:rsid w:val="00C50210"/>
    <w:rsid w:val="00C556D4"/>
    <w:rsid w:val="00C5739F"/>
    <w:rsid w:val="00C575D9"/>
    <w:rsid w:val="00C57CF0"/>
    <w:rsid w:val="00C61EFD"/>
    <w:rsid w:val="00C65891"/>
    <w:rsid w:val="00C66029"/>
    <w:rsid w:val="00C66999"/>
    <w:rsid w:val="00C70E23"/>
    <w:rsid w:val="00C71290"/>
    <w:rsid w:val="00C724D3"/>
    <w:rsid w:val="00C73664"/>
    <w:rsid w:val="00C736B0"/>
    <w:rsid w:val="00C75DF9"/>
    <w:rsid w:val="00C77DD9"/>
    <w:rsid w:val="00C77F3F"/>
    <w:rsid w:val="00C81DAC"/>
    <w:rsid w:val="00C83613"/>
    <w:rsid w:val="00C83A11"/>
    <w:rsid w:val="00C8400D"/>
    <w:rsid w:val="00C85354"/>
    <w:rsid w:val="00C86ABA"/>
    <w:rsid w:val="00C943F3"/>
    <w:rsid w:val="00C94BCB"/>
    <w:rsid w:val="00CA08C6"/>
    <w:rsid w:val="00CA2729"/>
    <w:rsid w:val="00CA3057"/>
    <w:rsid w:val="00CA45F8"/>
    <w:rsid w:val="00CA540E"/>
    <w:rsid w:val="00CB33C7"/>
    <w:rsid w:val="00CB3A01"/>
    <w:rsid w:val="00CB4E0A"/>
    <w:rsid w:val="00CC0AE4"/>
    <w:rsid w:val="00CC25B4"/>
    <w:rsid w:val="00CC69C8"/>
    <w:rsid w:val="00CC77A2"/>
    <w:rsid w:val="00CC7AEA"/>
    <w:rsid w:val="00CD5095"/>
    <w:rsid w:val="00CD5914"/>
    <w:rsid w:val="00CD6A1B"/>
    <w:rsid w:val="00CE0A7F"/>
    <w:rsid w:val="00CE1718"/>
    <w:rsid w:val="00CE4181"/>
    <w:rsid w:val="00CF0D7C"/>
    <w:rsid w:val="00CF3C1B"/>
    <w:rsid w:val="00CF4022"/>
    <w:rsid w:val="00CF4156"/>
    <w:rsid w:val="00D00A6E"/>
    <w:rsid w:val="00D0108D"/>
    <w:rsid w:val="00D0277C"/>
    <w:rsid w:val="00D033F4"/>
    <w:rsid w:val="00D03D00"/>
    <w:rsid w:val="00D055D3"/>
    <w:rsid w:val="00D05C30"/>
    <w:rsid w:val="00D11359"/>
    <w:rsid w:val="00D12CE3"/>
    <w:rsid w:val="00D1310A"/>
    <w:rsid w:val="00D14B0D"/>
    <w:rsid w:val="00D17607"/>
    <w:rsid w:val="00D24D31"/>
    <w:rsid w:val="00D25794"/>
    <w:rsid w:val="00D2581B"/>
    <w:rsid w:val="00D25A4A"/>
    <w:rsid w:val="00D27537"/>
    <w:rsid w:val="00D31201"/>
    <w:rsid w:val="00D3188C"/>
    <w:rsid w:val="00D326BF"/>
    <w:rsid w:val="00D331B8"/>
    <w:rsid w:val="00D35F9B"/>
    <w:rsid w:val="00D3667C"/>
    <w:rsid w:val="00D36B69"/>
    <w:rsid w:val="00D408DD"/>
    <w:rsid w:val="00D44367"/>
    <w:rsid w:val="00D45464"/>
    <w:rsid w:val="00D4570E"/>
    <w:rsid w:val="00D45D72"/>
    <w:rsid w:val="00D51FEE"/>
    <w:rsid w:val="00D520E4"/>
    <w:rsid w:val="00D539E0"/>
    <w:rsid w:val="00D57411"/>
    <w:rsid w:val="00D575DD"/>
    <w:rsid w:val="00D57D28"/>
    <w:rsid w:val="00D57DFA"/>
    <w:rsid w:val="00D65EC2"/>
    <w:rsid w:val="00D709CE"/>
    <w:rsid w:val="00D71F73"/>
    <w:rsid w:val="00D7281F"/>
    <w:rsid w:val="00D74CE2"/>
    <w:rsid w:val="00D7549E"/>
    <w:rsid w:val="00D80786"/>
    <w:rsid w:val="00D81CAB"/>
    <w:rsid w:val="00D8576F"/>
    <w:rsid w:val="00D8677F"/>
    <w:rsid w:val="00D94582"/>
    <w:rsid w:val="00D979E9"/>
    <w:rsid w:val="00D97F0C"/>
    <w:rsid w:val="00DA3A86"/>
    <w:rsid w:val="00DA65A3"/>
    <w:rsid w:val="00DB49AE"/>
    <w:rsid w:val="00DC4D4A"/>
    <w:rsid w:val="00DC77DC"/>
    <w:rsid w:val="00DC781F"/>
    <w:rsid w:val="00DD0AFE"/>
    <w:rsid w:val="00DD0C2C"/>
    <w:rsid w:val="00DD28BC"/>
    <w:rsid w:val="00DE31F0"/>
    <w:rsid w:val="00DE3D1C"/>
    <w:rsid w:val="00DF0E64"/>
    <w:rsid w:val="00DF13CF"/>
    <w:rsid w:val="00DF59D6"/>
    <w:rsid w:val="00DF72F8"/>
    <w:rsid w:val="00DF7E6A"/>
    <w:rsid w:val="00E00D02"/>
    <w:rsid w:val="00E0227D"/>
    <w:rsid w:val="00E04B84"/>
    <w:rsid w:val="00E0603D"/>
    <w:rsid w:val="00E06FDA"/>
    <w:rsid w:val="00E077B3"/>
    <w:rsid w:val="00E12A92"/>
    <w:rsid w:val="00E12E8C"/>
    <w:rsid w:val="00E160A5"/>
    <w:rsid w:val="00E16574"/>
    <w:rsid w:val="00E1713D"/>
    <w:rsid w:val="00E201FE"/>
    <w:rsid w:val="00E20A43"/>
    <w:rsid w:val="00E23898"/>
    <w:rsid w:val="00E3078A"/>
    <w:rsid w:val="00E312BB"/>
    <w:rsid w:val="00E31DD1"/>
    <w:rsid w:val="00E337F8"/>
    <w:rsid w:val="00E33CD2"/>
    <w:rsid w:val="00E40E90"/>
    <w:rsid w:val="00E43FC7"/>
    <w:rsid w:val="00E500BF"/>
    <w:rsid w:val="00E50AE3"/>
    <w:rsid w:val="00E531EB"/>
    <w:rsid w:val="00E54874"/>
    <w:rsid w:val="00E54B6F"/>
    <w:rsid w:val="00E55ACA"/>
    <w:rsid w:val="00E562EB"/>
    <w:rsid w:val="00E57B74"/>
    <w:rsid w:val="00E60AAB"/>
    <w:rsid w:val="00E61F8F"/>
    <w:rsid w:val="00E62B51"/>
    <w:rsid w:val="00E62C55"/>
    <w:rsid w:val="00E661FF"/>
    <w:rsid w:val="00E71A93"/>
    <w:rsid w:val="00E726EB"/>
    <w:rsid w:val="00E7681C"/>
    <w:rsid w:val="00E80B52"/>
    <w:rsid w:val="00E8226D"/>
    <w:rsid w:val="00E824AD"/>
    <w:rsid w:val="00E824C3"/>
    <w:rsid w:val="00E840B3"/>
    <w:rsid w:val="00E8629F"/>
    <w:rsid w:val="00E8632B"/>
    <w:rsid w:val="00E870BD"/>
    <w:rsid w:val="00E91008"/>
    <w:rsid w:val="00E91564"/>
    <w:rsid w:val="00E9165A"/>
    <w:rsid w:val="00E9374E"/>
    <w:rsid w:val="00E93FA9"/>
    <w:rsid w:val="00E94F54"/>
    <w:rsid w:val="00E95596"/>
    <w:rsid w:val="00EA1111"/>
    <w:rsid w:val="00EA1B13"/>
    <w:rsid w:val="00EA3B4F"/>
    <w:rsid w:val="00EA3C24"/>
    <w:rsid w:val="00EA5247"/>
    <w:rsid w:val="00EA73DF"/>
    <w:rsid w:val="00EB1441"/>
    <w:rsid w:val="00EB55B4"/>
    <w:rsid w:val="00EB61AE"/>
    <w:rsid w:val="00EC1A60"/>
    <w:rsid w:val="00EC322D"/>
    <w:rsid w:val="00EC56F5"/>
    <w:rsid w:val="00EC6629"/>
    <w:rsid w:val="00EC686D"/>
    <w:rsid w:val="00ED7CB7"/>
    <w:rsid w:val="00EE1F54"/>
    <w:rsid w:val="00EE35AA"/>
    <w:rsid w:val="00EE430C"/>
    <w:rsid w:val="00EF0EFE"/>
    <w:rsid w:val="00EF3B2A"/>
    <w:rsid w:val="00EF55EB"/>
    <w:rsid w:val="00EF6359"/>
    <w:rsid w:val="00EF72ED"/>
    <w:rsid w:val="00F00DCC"/>
    <w:rsid w:val="00F0156F"/>
    <w:rsid w:val="00F05AC8"/>
    <w:rsid w:val="00F0651E"/>
    <w:rsid w:val="00F07167"/>
    <w:rsid w:val="00F072D8"/>
    <w:rsid w:val="00F07CE0"/>
    <w:rsid w:val="00F11A68"/>
    <w:rsid w:val="00F13D05"/>
    <w:rsid w:val="00F164EE"/>
    <w:rsid w:val="00F1679D"/>
    <w:rsid w:val="00F1682C"/>
    <w:rsid w:val="00F20B91"/>
    <w:rsid w:val="00F20B95"/>
    <w:rsid w:val="00F24B8B"/>
    <w:rsid w:val="00F257CF"/>
    <w:rsid w:val="00F26C49"/>
    <w:rsid w:val="00F27257"/>
    <w:rsid w:val="00F3075C"/>
    <w:rsid w:val="00F30D2E"/>
    <w:rsid w:val="00F32EDB"/>
    <w:rsid w:val="00F33F57"/>
    <w:rsid w:val="00F35516"/>
    <w:rsid w:val="00F35790"/>
    <w:rsid w:val="00F369F8"/>
    <w:rsid w:val="00F4136D"/>
    <w:rsid w:val="00F4212E"/>
    <w:rsid w:val="00F42BAE"/>
    <w:rsid w:val="00F42C20"/>
    <w:rsid w:val="00F43E34"/>
    <w:rsid w:val="00F440D8"/>
    <w:rsid w:val="00F50A74"/>
    <w:rsid w:val="00F54EEC"/>
    <w:rsid w:val="00F552D1"/>
    <w:rsid w:val="00F55E2D"/>
    <w:rsid w:val="00F57246"/>
    <w:rsid w:val="00F6083D"/>
    <w:rsid w:val="00F618EF"/>
    <w:rsid w:val="00F618F0"/>
    <w:rsid w:val="00F61F33"/>
    <w:rsid w:val="00F64DBE"/>
    <w:rsid w:val="00F65582"/>
    <w:rsid w:val="00F66E75"/>
    <w:rsid w:val="00F71E9B"/>
    <w:rsid w:val="00F72E99"/>
    <w:rsid w:val="00F73572"/>
    <w:rsid w:val="00F750EF"/>
    <w:rsid w:val="00F77EB0"/>
    <w:rsid w:val="00F826AA"/>
    <w:rsid w:val="00F84507"/>
    <w:rsid w:val="00F85310"/>
    <w:rsid w:val="00F85360"/>
    <w:rsid w:val="00F87CDD"/>
    <w:rsid w:val="00F87D0E"/>
    <w:rsid w:val="00F911CE"/>
    <w:rsid w:val="00F91D53"/>
    <w:rsid w:val="00F933F0"/>
    <w:rsid w:val="00F93B24"/>
    <w:rsid w:val="00F94715"/>
    <w:rsid w:val="00F9540C"/>
    <w:rsid w:val="00F964DB"/>
    <w:rsid w:val="00F96B02"/>
    <w:rsid w:val="00F97427"/>
    <w:rsid w:val="00FA0D10"/>
    <w:rsid w:val="00FA4718"/>
    <w:rsid w:val="00FA554D"/>
    <w:rsid w:val="00FA60F3"/>
    <w:rsid w:val="00FA7F3D"/>
    <w:rsid w:val="00FB0C36"/>
    <w:rsid w:val="00FB1792"/>
    <w:rsid w:val="00FB596E"/>
    <w:rsid w:val="00FC051F"/>
    <w:rsid w:val="00FC06FF"/>
    <w:rsid w:val="00FC54E6"/>
    <w:rsid w:val="00FC71BD"/>
    <w:rsid w:val="00FC7C5C"/>
    <w:rsid w:val="00FC7EFB"/>
    <w:rsid w:val="00FD0694"/>
    <w:rsid w:val="00FD25BE"/>
    <w:rsid w:val="00FD2E70"/>
    <w:rsid w:val="00FD36A8"/>
    <w:rsid w:val="00FD7AA7"/>
    <w:rsid w:val="00FE65AF"/>
    <w:rsid w:val="00FE710B"/>
    <w:rsid w:val="00FF1FCB"/>
    <w:rsid w:val="00FF52D4"/>
    <w:rsid w:val="00FF63A2"/>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10BF62BC-0DBE-44DD-A8D4-56AB6A8309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4E2F"/>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32"/>
      </w:numPr>
      <w:pBdr>
        <w:top w:val="single" w:sz="12" w:space="3" w:color="auto"/>
      </w:pBdr>
      <w:spacing w:before="240" w:after="180"/>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32"/>
      </w:numPr>
      <w:outlineLvl w:val="5"/>
    </w:pPr>
  </w:style>
  <w:style w:type="paragraph" w:styleId="Heading7">
    <w:name w:val="heading 7"/>
    <w:basedOn w:val="H6"/>
    <w:next w:val="Normal"/>
    <w:link w:val="Heading7Char"/>
    <w:qFormat/>
    <w:pPr>
      <w:numPr>
        <w:ilvl w:val="6"/>
        <w:numId w:val="3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ilvl w:val="0"/>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numPr>
        <w:numId w:val="0"/>
      </w:numPr>
      <w:ind w:left="1134" w:hanging="1134"/>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목록 단락,?? ??,?????,????,リスト段落,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목록 단락 Char,?? ?? Char,????? Char,???? Char,リスト段落 Char,Lista1 Char,列出段落1 Char,中等深浅网格 1 - 着色 21 Char,列表段落 Char,¥¡¡¡¡ì¬º¥¹¥È¶ÎÂä Char,ÁÐ³ö¶ÎÂä Char,列表段落1 Char,—ño’i—Ž Char,¥ê¥¹¥È¶ÎÂä Char,Lettre d'introduction Char"/>
    <w:link w:val="ListParagraph"/>
    <w:uiPriority w:val="34"/>
    <w:qFormat/>
    <w:locked/>
    <w:rsid w:val="00DD28BC"/>
    <w:rPr>
      <w:rFonts w:eastAsia="MS Mincho"/>
      <w:lang w:val="en-GB" w:eastAsia="en-US"/>
    </w:rPr>
  </w:style>
  <w:style w:type="character" w:customStyle="1" w:styleId="ordinary-span-edit2">
    <w:name w:val="ordinary-span-edit2"/>
    <w:basedOn w:val="DefaultParagraphFont"/>
    <w:rsid w:val="0091204D"/>
  </w:style>
  <w:style w:type="character" w:customStyle="1" w:styleId="a0">
    <w:name w:val="首标题"/>
    <w:rsid w:val="00B465B4"/>
    <w:rPr>
      <w:rFonts w:ascii="Arial" w:eastAsia="宋体"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18638844">
      <w:bodyDiv w:val="1"/>
      <w:marLeft w:val="0"/>
      <w:marRight w:val="0"/>
      <w:marTop w:val="0"/>
      <w:marBottom w:val="0"/>
      <w:divBdr>
        <w:top w:val="none" w:sz="0" w:space="0" w:color="auto"/>
        <w:left w:val="none" w:sz="0" w:space="0" w:color="auto"/>
        <w:bottom w:val="none" w:sz="0" w:space="0" w:color="auto"/>
        <w:right w:val="none" w:sz="0" w:space="0" w:color="auto"/>
      </w:divBdr>
      <w:divsChild>
        <w:div w:id="1360736658">
          <w:marLeft w:val="1080"/>
          <w:marRight w:val="0"/>
          <w:marTop w:val="100"/>
          <w:marBottom w:val="0"/>
          <w:divBdr>
            <w:top w:val="none" w:sz="0" w:space="0" w:color="auto"/>
            <w:left w:val="none" w:sz="0" w:space="0" w:color="auto"/>
            <w:bottom w:val="none" w:sz="0" w:space="0" w:color="auto"/>
            <w:right w:val="none" w:sz="0" w:space="0" w:color="auto"/>
          </w:divBdr>
        </w:div>
        <w:div w:id="1434352232">
          <w:marLeft w:val="1080"/>
          <w:marRight w:val="0"/>
          <w:marTop w:val="100"/>
          <w:marBottom w:val="0"/>
          <w:divBdr>
            <w:top w:val="none" w:sz="0" w:space="0" w:color="auto"/>
            <w:left w:val="none" w:sz="0" w:space="0" w:color="auto"/>
            <w:bottom w:val="none" w:sz="0" w:space="0" w:color="auto"/>
            <w:right w:val="none" w:sz="0" w:space="0" w:color="auto"/>
          </w:divBdr>
        </w:div>
        <w:div w:id="1515419396">
          <w:marLeft w:val="1080"/>
          <w:marRight w:val="0"/>
          <w:marTop w:val="100"/>
          <w:marBottom w:val="0"/>
          <w:divBdr>
            <w:top w:val="none" w:sz="0" w:space="0" w:color="auto"/>
            <w:left w:val="none" w:sz="0" w:space="0" w:color="auto"/>
            <w:bottom w:val="none" w:sz="0" w:space="0" w:color="auto"/>
            <w:right w:val="none" w:sz="0" w:space="0" w:color="auto"/>
          </w:divBdr>
        </w:div>
        <w:div w:id="1911695194">
          <w:marLeft w:val="360"/>
          <w:marRight w:val="0"/>
          <w:marTop w:val="200"/>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65363933">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23776283">
      <w:bodyDiv w:val="1"/>
      <w:marLeft w:val="0"/>
      <w:marRight w:val="0"/>
      <w:marTop w:val="0"/>
      <w:marBottom w:val="0"/>
      <w:divBdr>
        <w:top w:val="none" w:sz="0" w:space="0" w:color="auto"/>
        <w:left w:val="none" w:sz="0" w:space="0" w:color="auto"/>
        <w:bottom w:val="none" w:sz="0" w:space="0" w:color="auto"/>
        <w:right w:val="none" w:sz="0" w:space="0" w:color="auto"/>
      </w:divBdr>
      <w:divsChild>
        <w:div w:id="71852327">
          <w:marLeft w:val="360"/>
          <w:marRight w:val="0"/>
          <w:marTop w:val="200"/>
          <w:marBottom w:val="0"/>
          <w:divBdr>
            <w:top w:val="none" w:sz="0" w:space="0" w:color="auto"/>
            <w:left w:val="none" w:sz="0" w:space="0" w:color="auto"/>
            <w:bottom w:val="none" w:sz="0" w:space="0" w:color="auto"/>
            <w:right w:val="none" w:sz="0" w:space="0" w:color="auto"/>
          </w:divBdr>
        </w:div>
        <w:div w:id="150877002">
          <w:marLeft w:val="1800"/>
          <w:marRight w:val="0"/>
          <w:marTop w:val="100"/>
          <w:marBottom w:val="0"/>
          <w:divBdr>
            <w:top w:val="none" w:sz="0" w:space="0" w:color="auto"/>
            <w:left w:val="none" w:sz="0" w:space="0" w:color="auto"/>
            <w:bottom w:val="none" w:sz="0" w:space="0" w:color="auto"/>
            <w:right w:val="none" w:sz="0" w:space="0" w:color="auto"/>
          </w:divBdr>
        </w:div>
        <w:div w:id="214588089">
          <w:marLeft w:val="1800"/>
          <w:marRight w:val="0"/>
          <w:marTop w:val="100"/>
          <w:marBottom w:val="0"/>
          <w:divBdr>
            <w:top w:val="none" w:sz="0" w:space="0" w:color="auto"/>
            <w:left w:val="none" w:sz="0" w:space="0" w:color="auto"/>
            <w:bottom w:val="none" w:sz="0" w:space="0" w:color="auto"/>
            <w:right w:val="none" w:sz="0" w:space="0" w:color="auto"/>
          </w:divBdr>
        </w:div>
        <w:div w:id="238053640">
          <w:marLeft w:val="1800"/>
          <w:marRight w:val="0"/>
          <w:marTop w:val="100"/>
          <w:marBottom w:val="0"/>
          <w:divBdr>
            <w:top w:val="none" w:sz="0" w:space="0" w:color="auto"/>
            <w:left w:val="none" w:sz="0" w:space="0" w:color="auto"/>
            <w:bottom w:val="none" w:sz="0" w:space="0" w:color="auto"/>
            <w:right w:val="none" w:sz="0" w:space="0" w:color="auto"/>
          </w:divBdr>
        </w:div>
        <w:div w:id="294872869">
          <w:marLeft w:val="1800"/>
          <w:marRight w:val="0"/>
          <w:marTop w:val="100"/>
          <w:marBottom w:val="0"/>
          <w:divBdr>
            <w:top w:val="none" w:sz="0" w:space="0" w:color="auto"/>
            <w:left w:val="none" w:sz="0" w:space="0" w:color="auto"/>
            <w:bottom w:val="none" w:sz="0" w:space="0" w:color="auto"/>
            <w:right w:val="none" w:sz="0" w:space="0" w:color="auto"/>
          </w:divBdr>
        </w:div>
        <w:div w:id="398016834">
          <w:marLeft w:val="360"/>
          <w:marRight w:val="0"/>
          <w:marTop w:val="200"/>
          <w:marBottom w:val="0"/>
          <w:divBdr>
            <w:top w:val="none" w:sz="0" w:space="0" w:color="auto"/>
            <w:left w:val="none" w:sz="0" w:space="0" w:color="auto"/>
            <w:bottom w:val="none" w:sz="0" w:space="0" w:color="auto"/>
            <w:right w:val="none" w:sz="0" w:space="0" w:color="auto"/>
          </w:divBdr>
        </w:div>
        <w:div w:id="401106154">
          <w:marLeft w:val="2520"/>
          <w:marRight w:val="0"/>
          <w:marTop w:val="100"/>
          <w:marBottom w:val="0"/>
          <w:divBdr>
            <w:top w:val="none" w:sz="0" w:space="0" w:color="auto"/>
            <w:left w:val="none" w:sz="0" w:space="0" w:color="auto"/>
            <w:bottom w:val="none" w:sz="0" w:space="0" w:color="auto"/>
            <w:right w:val="none" w:sz="0" w:space="0" w:color="auto"/>
          </w:divBdr>
        </w:div>
        <w:div w:id="409620948">
          <w:marLeft w:val="1800"/>
          <w:marRight w:val="0"/>
          <w:marTop w:val="100"/>
          <w:marBottom w:val="0"/>
          <w:divBdr>
            <w:top w:val="none" w:sz="0" w:space="0" w:color="auto"/>
            <w:left w:val="none" w:sz="0" w:space="0" w:color="auto"/>
            <w:bottom w:val="none" w:sz="0" w:space="0" w:color="auto"/>
            <w:right w:val="none" w:sz="0" w:space="0" w:color="auto"/>
          </w:divBdr>
        </w:div>
        <w:div w:id="533272562">
          <w:marLeft w:val="1080"/>
          <w:marRight w:val="0"/>
          <w:marTop w:val="100"/>
          <w:marBottom w:val="0"/>
          <w:divBdr>
            <w:top w:val="none" w:sz="0" w:space="0" w:color="auto"/>
            <w:left w:val="none" w:sz="0" w:space="0" w:color="auto"/>
            <w:bottom w:val="none" w:sz="0" w:space="0" w:color="auto"/>
            <w:right w:val="none" w:sz="0" w:space="0" w:color="auto"/>
          </w:divBdr>
        </w:div>
        <w:div w:id="541286771">
          <w:marLeft w:val="1800"/>
          <w:marRight w:val="0"/>
          <w:marTop w:val="100"/>
          <w:marBottom w:val="0"/>
          <w:divBdr>
            <w:top w:val="none" w:sz="0" w:space="0" w:color="auto"/>
            <w:left w:val="none" w:sz="0" w:space="0" w:color="auto"/>
            <w:bottom w:val="none" w:sz="0" w:space="0" w:color="auto"/>
            <w:right w:val="none" w:sz="0" w:space="0" w:color="auto"/>
          </w:divBdr>
        </w:div>
        <w:div w:id="688920049">
          <w:marLeft w:val="1800"/>
          <w:marRight w:val="0"/>
          <w:marTop w:val="100"/>
          <w:marBottom w:val="0"/>
          <w:divBdr>
            <w:top w:val="none" w:sz="0" w:space="0" w:color="auto"/>
            <w:left w:val="none" w:sz="0" w:space="0" w:color="auto"/>
            <w:bottom w:val="none" w:sz="0" w:space="0" w:color="auto"/>
            <w:right w:val="none" w:sz="0" w:space="0" w:color="auto"/>
          </w:divBdr>
        </w:div>
        <w:div w:id="743797412">
          <w:marLeft w:val="1800"/>
          <w:marRight w:val="0"/>
          <w:marTop w:val="100"/>
          <w:marBottom w:val="0"/>
          <w:divBdr>
            <w:top w:val="none" w:sz="0" w:space="0" w:color="auto"/>
            <w:left w:val="none" w:sz="0" w:space="0" w:color="auto"/>
            <w:bottom w:val="none" w:sz="0" w:space="0" w:color="auto"/>
            <w:right w:val="none" w:sz="0" w:space="0" w:color="auto"/>
          </w:divBdr>
        </w:div>
        <w:div w:id="898637266">
          <w:marLeft w:val="2520"/>
          <w:marRight w:val="0"/>
          <w:marTop w:val="100"/>
          <w:marBottom w:val="0"/>
          <w:divBdr>
            <w:top w:val="none" w:sz="0" w:space="0" w:color="auto"/>
            <w:left w:val="none" w:sz="0" w:space="0" w:color="auto"/>
            <w:bottom w:val="none" w:sz="0" w:space="0" w:color="auto"/>
            <w:right w:val="none" w:sz="0" w:space="0" w:color="auto"/>
          </w:divBdr>
        </w:div>
        <w:div w:id="931091188">
          <w:marLeft w:val="1080"/>
          <w:marRight w:val="0"/>
          <w:marTop w:val="100"/>
          <w:marBottom w:val="0"/>
          <w:divBdr>
            <w:top w:val="none" w:sz="0" w:space="0" w:color="auto"/>
            <w:left w:val="none" w:sz="0" w:space="0" w:color="auto"/>
            <w:bottom w:val="none" w:sz="0" w:space="0" w:color="auto"/>
            <w:right w:val="none" w:sz="0" w:space="0" w:color="auto"/>
          </w:divBdr>
        </w:div>
        <w:div w:id="1428960855">
          <w:marLeft w:val="1080"/>
          <w:marRight w:val="0"/>
          <w:marTop w:val="100"/>
          <w:marBottom w:val="0"/>
          <w:divBdr>
            <w:top w:val="none" w:sz="0" w:space="0" w:color="auto"/>
            <w:left w:val="none" w:sz="0" w:space="0" w:color="auto"/>
            <w:bottom w:val="none" w:sz="0" w:space="0" w:color="auto"/>
            <w:right w:val="none" w:sz="0" w:space="0" w:color="auto"/>
          </w:divBdr>
        </w:div>
        <w:div w:id="1478111446">
          <w:marLeft w:val="2520"/>
          <w:marRight w:val="0"/>
          <w:marTop w:val="100"/>
          <w:marBottom w:val="0"/>
          <w:divBdr>
            <w:top w:val="none" w:sz="0" w:space="0" w:color="auto"/>
            <w:left w:val="none" w:sz="0" w:space="0" w:color="auto"/>
            <w:bottom w:val="none" w:sz="0" w:space="0" w:color="auto"/>
            <w:right w:val="none" w:sz="0" w:space="0" w:color="auto"/>
          </w:divBdr>
        </w:div>
        <w:div w:id="1487937288">
          <w:marLeft w:val="360"/>
          <w:marRight w:val="0"/>
          <w:marTop w:val="200"/>
          <w:marBottom w:val="0"/>
          <w:divBdr>
            <w:top w:val="none" w:sz="0" w:space="0" w:color="auto"/>
            <w:left w:val="none" w:sz="0" w:space="0" w:color="auto"/>
            <w:bottom w:val="none" w:sz="0" w:space="0" w:color="auto"/>
            <w:right w:val="none" w:sz="0" w:space="0" w:color="auto"/>
          </w:divBdr>
        </w:div>
        <w:div w:id="1737782726">
          <w:marLeft w:val="1800"/>
          <w:marRight w:val="0"/>
          <w:marTop w:val="100"/>
          <w:marBottom w:val="0"/>
          <w:divBdr>
            <w:top w:val="none" w:sz="0" w:space="0" w:color="auto"/>
            <w:left w:val="none" w:sz="0" w:space="0" w:color="auto"/>
            <w:bottom w:val="none" w:sz="0" w:space="0" w:color="auto"/>
            <w:right w:val="none" w:sz="0" w:space="0" w:color="auto"/>
          </w:divBdr>
        </w:div>
        <w:div w:id="1926567556">
          <w:marLeft w:val="1080"/>
          <w:marRight w:val="0"/>
          <w:marTop w:val="100"/>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5104551">
      <w:bodyDiv w:val="1"/>
      <w:marLeft w:val="0"/>
      <w:marRight w:val="0"/>
      <w:marTop w:val="0"/>
      <w:marBottom w:val="0"/>
      <w:divBdr>
        <w:top w:val="none" w:sz="0" w:space="0" w:color="auto"/>
        <w:left w:val="none" w:sz="0" w:space="0" w:color="auto"/>
        <w:bottom w:val="none" w:sz="0" w:space="0" w:color="auto"/>
        <w:right w:val="none" w:sz="0" w:space="0" w:color="auto"/>
      </w:divBdr>
      <w:divsChild>
        <w:div w:id="445588755">
          <w:marLeft w:val="1080"/>
          <w:marRight w:val="0"/>
          <w:marTop w:val="100"/>
          <w:marBottom w:val="0"/>
          <w:divBdr>
            <w:top w:val="none" w:sz="0" w:space="0" w:color="auto"/>
            <w:left w:val="none" w:sz="0" w:space="0" w:color="auto"/>
            <w:bottom w:val="none" w:sz="0" w:space="0" w:color="auto"/>
            <w:right w:val="none" w:sz="0" w:space="0" w:color="auto"/>
          </w:divBdr>
        </w:div>
        <w:div w:id="1391921413">
          <w:marLeft w:val="360"/>
          <w:marRight w:val="0"/>
          <w:marTop w:val="200"/>
          <w:marBottom w:val="0"/>
          <w:divBdr>
            <w:top w:val="none" w:sz="0" w:space="0" w:color="auto"/>
            <w:left w:val="none" w:sz="0" w:space="0" w:color="auto"/>
            <w:bottom w:val="none" w:sz="0" w:space="0" w:color="auto"/>
            <w:right w:val="none" w:sz="0" w:space="0" w:color="auto"/>
          </w:divBdr>
        </w:div>
      </w:divsChild>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75102660">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8723171">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10.emf"/><Relationship Id="rId26" Type="http://schemas.openxmlformats.org/officeDocument/2006/relationships/oleObject" Target="embeddings/Microsoft_Visio_2003-2010_Drawing4.vsd"/><Relationship Id="rId3" Type="http://schemas.openxmlformats.org/officeDocument/2006/relationships/numbering" Target="numbering.xml"/><Relationship Id="rId21" Type="http://schemas.openxmlformats.org/officeDocument/2006/relationships/oleObject" Target="embeddings/Microsoft_Visio_2003-2010_Drawing2.vsd"/><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emf"/><Relationship Id="rId25" Type="http://schemas.openxmlformats.org/officeDocument/2006/relationships/image" Target="media/image14.emf"/><Relationship Id="rId2" Type="http://schemas.openxmlformats.org/officeDocument/2006/relationships/customXml" Target="../customXml/item1.xml"/><Relationship Id="rId16" Type="http://schemas.openxmlformats.org/officeDocument/2006/relationships/image" Target="media/image8.emf"/><Relationship Id="rId20" Type="http://schemas.openxmlformats.org/officeDocument/2006/relationships/image" Target="media/image11.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oleObject" Target="embeddings/Microsoft_Visio_2003-2010_Drawing3.vsd"/><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image" Target="media/image13.emf"/><Relationship Id="rId28" Type="http://schemas.openxmlformats.org/officeDocument/2006/relationships/oleObject" Target="embeddings/Microsoft_Visio_2003-2010_Drawing6.vsd"/><Relationship Id="rId10" Type="http://schemas.openxmlformats.org/officeDocument/2006/relationships/image" Target="media/image2.png"/><Relationship Id="rId19"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emf"/><Relationship Id="rId22" Type="http://schemas.openxmlformats.org/officeDocument/2006/relationships/image" Target="media/image12.emf"/><Relationship Id="rId27" Type="http://schemas.openxmlformats.org/officeDocument/2006/relationships/oleObject" Target="embeddings/Microsoft_Visio_2003-2010_Drawing5.vsd"/><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7EA1C5-DF5A-4C54-9BA8-B3869E37D3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3338</Words>
  <Characters>19029</Characters>
  <Application>Microsoft Office Word</Application>
  <DocSecurity>0</DocSecurity>
  <Lines>158</Lines>
  <Paragraphs>44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22323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Jackson Wang (Samsung)</cp:lastModifiedBy>
  <cp:revision>2</cp:revision>
  <cp:lastPrinted>2019-04-25T01:09:00Z</cp:lastPrinted>
  <dcterms:created xsi:type="dcterms:W3CDTF">2021-05-11T14:01:00Z</dcterms:created>
  <dcterms:modified xsi:type="dcterms:W3CDTF">2021-05-11T14:01:00Z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